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of</w:t>
      </w:r>
      <w:r>
        <w:t xml:space="preserve"> </w:t>
      </w:r>
      <w:r>
        <w:t xml:space="preserve">Uganda</w:t>
      </w:r>
      <w:r>
        <w:t xml:space="preserve"> </w:t>
      </w:r>
      <w:r>
        <w:t xml:space="preserve">Kampala</w:t>
      </w:r>
    </w:p>
    <w:bookmarkStart w:id="28" w:name="Xeca3dd4179e82c64750208757c2ed5d54781c2c"/>
    <w:p>
      <w:pPr>
        <w:pStyle w:val="Heading1"/>
      </w:pPr>
      <w:r>
        <w:t xml:space="preserve">The Evolving Role of the Civil Engineer in the Rapid Urban Expansion of Uganda Kampala</w:t>
      </w:r>
    </w:p>
    <w:p>
      <w:pPr>
        <w:pStyle w:val="FirstParagraph"/>
      </w:pPr>
      <w:r>
        <w:rPr>
          <w:bCs/>
          <w:b/>
        </w:rPr>
        <w:t xml:space="preserve">J. M. Okello</w:t>
      </w:r>
      <w:r>
        <w:br/>
      </w:r>
      <w:r>
        <w:t xml:space="preserve">Department of Civil and Environmental Engineering, Makerere University</w:t>
      </w:r>
      <w:r>
        <w:br/>
      </w:r>
      <w:r>
        <w:t xml:space="preserve">Kampala, Uganda</w:t>
      </w:r>
    </w:p>
    <w:bookmarkStart w:id="20" w:name="abstract"/>
    <w:p>
      <w:pPr>
        <w:pStyle w:val="Heading2"/>
      </w:pPr>
      <w:r>
        <w:t xml:space="preserve">Abstract</w:t>
      </w:r>
    </w:p>
    <w:p>
      <w:pPr>
        <w:pStyle w:val="FirstParagraph"/>
      </w:pPr>
      <w:r>
        <w:t xml:space="preserve">The City of Kampala is currently undergoing a phase of unprecedented infrastructural transformation. As the capital city accelerates its modernization efforts to accommodate a booming population and growing economic activity, the demand for robust engineering solutions has never been higher. This article examines the critical role of the</w:t>
      </w:r>
      <w:r>
        <w:t xml:space="preserve"> </w:t>
      </w:r>
      <w:r>
        <w:rPr>
          <w:bCs/>
          <w:b/>
        </w:rPr>
        <w:t xml:space="preserve">Civil Engineer</w:t>
      </w:r>
      <w:r>
        <w:t xml:space="preserve"> </w:t>
      </w:r>
      <w:r>
        <w:t xml:space="preserve">in addressing the complex challenges presented by rapid urbanization in</w:t>
      </w:r>
      <w:r>
        <w:t xml:space="preserve"> </w:t>
      </w:r>
      <w:r>
        <w:rPr>
          <w:bCs/>
          <w:b/>
        </w:rPr>
        <w:t xml:space="preserve">Uganda Kampala</w:t>
      </w:r>
      <w:r>
        <w:t xml:space="preserve">. It explores issues ranging from inadequate drainage systems and flooding to traffic congestion and sustainable building practices. By analyzing current infrastructural deficits and emerging technological opportunities, this paper argues that modernizing the skill set of local</w:t>
      </w:r>
      <w:r>
        <w:t xml:space="preserve"> </w:t>
      </w:r>
      <w:r>
        <w:rPr>
          <w:bCs/>
          <w:b/>
        </w:rPr>
        <w:t xml:space="preserve">Civil Engineer</w:t>
      </w:r>
      <w:r>
        <w:t xml:space="preserve">s is paramount to the sustainable development of</w:t>
      </w:r>
      <w:r>
        <w:t xml:space="preserve"> </w:t>
      </w:r>
      <w:r>
        <w:rPr>
          <w:bCs/>
          <w:b/>
        </w:rPr>
        <w:t xml:space="preserve">Uganda Kampala</w:t>
      </w:r>
      <w:r>
        <w:t xml:space="preserve">. The study concludes with recommendations for integrating digital technologies like Building Information Modeling (BIM) and prioritizing climate-resilient design in future municipal projects.</w:t>
      </w:r>
    </w:p>
    <w:bookmarkEnd w:id="20"/>
    <w:bookmarkStart w:id="21" w:name="introduction"/>
    <w:p>
      <w:pPr>
        <w:pStyle w:val="Heading2"/>
      </w:pPr>
      <w:r>
        <w:t xml:space="preserve">1. Introduction</w:t>
      </w:r>
    </w:p>
    <w:p>
      <w:pPr>
        <w:pStyle w:val="FirstParagraph"/>
      </w:pPr>
      <w:r>
        <w:t xml:space="preserve">The landscape of East Africa is changing, and at the heart of this transformation lies the capital city of Uganda. For decades, infrastructure development in Kampala lagged behind population growth, resulting in severe systemic bottlenecks that hampered economic productivity and quality of life. However, in recent years, there has been a concerted push by both public authorities and private sector stakeholders to revitalize the built environment. This revitalization places the</w:t>
      </w:r>
      <w:r>
        <w:t xml:space="preserve"> </w:t>
      </w:r>
      <w:r>
        <w:rPr>
          <w:bCs/>
          <w:b/>
        </w:rPr>
        <w:t xml:space="preserve">Civil Engineer</w:t>
      </w:r>
      <w:r>
        <w:t xml:space="preserve"> </w:t>
      </w:r>
      <w:r>
        <w:t xml:space="preserve">at the forefront of national development.</w:t>
      </w:r>
    </w:p>
    <w:p>
      <w:pPr>
        <w:pStyle w:val="BodyText"/>
      </w:pPr>
      <w:r>
        <w:rPr>
          <w:bCs/>
          <w:b/>
        </w:rPr>
        <w:t xml:space="preserve">Uganda Kampala</w:t>
      </w:r>
      <w:r>
        <w:t xml:space="preserve">, situated on roughly 45 hills, presents unique topographical challenges that standard engineering models often fail to address adequately. The geological complexity, combined with a tropical climate characterized by heavy seasonal rainfall, creates specific hazards such as landslides and flash floods. Therefore, the traditional approach to civil works is no longer sufficient. There is an urgent need for a specialized understanding of local soil mechanics, hydrological patterns, and urban density constraints.</w:t>
      </w:r>
    </w:p>
    <w:bookmarkEnd w:id="21"/>
    <w:bookmarkStart w:id="22" w:name="Xb72b9e615340e2c9ab2a6612061364fe92ef05c"/>
    <w:p>
      <w:pPr>
        <w:pStyle w:val="Heading2"/>
      </w:pPr>
      <w:r>
        <w:t xml:space="preserve">2. Infrastructural Challenges in a Topographical Context</w:t>
      </w:r>
    </w:p>
    <w:p>
      <w:pPr>
        <w:pStyle w:val="FirstParagraph"/>
      </w:pPr>
      <w:r>
        <w:t xml:space="preserve">The topography of</w:t>
      </w:r>
      <w:r>
        <w:t xml:space="preserve"> </w:t>
      </w:r>
      <w:r>
        <w:rPr>
          <w:bCs/>
          <w:b/>
        </w:rPr>
        <w:t xml:space="preserve">Uganda Kampala</w:t>
      </w:r>
      <w:r>
        <w:t xml:space="preserve"> </w:t>
      </w:r>
      <w:r>
        <w:t xml:space="preserve">dictates the methodology employed by every professional engineer working within its boundaries. Unlike cities built on flat plains, engineers here must account for steep gradients, unstable soil slopes, and complex drainage networks. One of the most visible failures in recent years has been the recurrent flooding in areas such as Owino and downtown Kampala during rainy seasons.</w:t>
      </w:r>
    </w:p>
    <w:p>
      <w:pPr>
        <w:pStyle w:val="BodyText"/>
      </w:pPr>
      <w:r>
        <w:t xml:space="preserve">The root cause is often not just rainfall volume but inadequate stormwater management systems. The</w:t>
      </w:r>
      <w:r>
        <w:t xml:space="preserve"> </w:t>
      </w:r>
      <w:r>
        <w:rPr>
          <w:bCs/>
          <w:b/>
        </w:rPr>
        <w:t xml:space="preserve">Civil Engineer</w:t>
      </w:r>
      <w:r>
        <w:t xml:space="preserve"> </w:t>
      </w:r>
      <w:r>
        <w:t xml:space="preserve">plays a pivotal role here, tasked with designing drainage systems that can handle high-intensity precipitation events without overwhelming existing sewers. This requires advanced hydraulic modeling and the integration of sustainable urban drainage systems (SUDS). Furthermore, the construction of roads on steep hills requires rigorous geotechnical analysis to prevent erosion and landslide-induced blockages, which severely impact emergency response times.</w:t>
      </w:r>
    </w:p>
    <w:bookmarkEnd w:id="22"/>
    <w:bookmarkStart w:id="23" w:name="X01cfbe983185fe390b38b0d486bd08c2a1cddc6"/>
    <w:p>
      <w:pPr>
        <w:pStyle w:val="Heading2"/>
      </w:pPr>
      <w:r>
        <w:t xml:space="preserve">3. The Shift Toward Sustainable and Resilient Design</w:t>
      </w:r>
    </w:p>
    <w:p>
      <w:pPr>
        <w:pStyle w:val="FirstParagraph"/>
      </w:pPr>
      <w:r>
        <w:t xml:space="preserve">Globally, the definition of civil engineering is expanding beyond mere construction to encompass sustainability and resilience. In the context of</w:t>
      </w:r>
      <w:r>
        <w:t xml:space="preserve"> </w:t>
      </w:r>
      <w:r>
        <w:rPr>
          <w:bCs/>
          <w:b/>
        </w:rPr>
        <w:t xml:space="preserve">Uganda Kampala</w:t>
      </w:r>
      <w:r>
        <w:t xml:space="preserve">, this shift is driven by the need to mitigate climate change impacts. Rising temperatures and erratic weather patterns necessitate that infrastructure be built to last longer and withstand extreme conditions.</w:t>
      </w:r>
    </w:p>
    <w:p>
      <w:pPr>
        <w:pStyle w:val="BodyText"/>
      </w:pPr>
      <w:r>
        <w:t xml:space="preserve">The modern</w:t>
      </w:r>
      <w:r>
        <w:t xml:space="preserve"> </w:t>
      </w:r>
      <w:r>
        <w:rPr>
          <w:bCs/>
          <w:b/>
        </w:rPr>
        <w:t xml:space="preserve">Civil Engineer</w:t>
      </w:r>
      <w:r>
        <w:t xml:space="preserve"> </w:t>
      </w:r>
      <w:r>
        <w:t xml:space="preserve">in Uganda must prioritize green building materials and energy-efficient structures. For instance, there is a growing emphasis on utilizing locally sourced materials such as stabilized soil blocks, which reduce the carbon footprint associated with cement transport while supporting local economies. Additionally, engineers are increasingly tasked with retrofitting older colonial-era buildings to meet modern safety standards without compromising their structural integrity or historical value.</w:t>
      </w:r>
    </w:p>
    <w:bookmarkEnd w:id="23"/>
    <w:bookmarkStart w:id="24" w:name="X40d43e8cb996e59677c770be3c2ba1c120b3a18"/>
    <w:p>
      <w:pPr>
        <w:pStyle w:val="Heading2"/>
      </w:pPr>
      <w:r>
        <w:t xml:space="preserve">4. Technological Integration and Digital Transformation</w:t>
      </w:r>
    </w:p>
    <w:p>
      <w:pPr>
        <w:pStyle w:val="FirstParagraph"/>
      </w:pPr>
      <w:r>
        <w:t xml:space="preserve">A significant gap remains in the adoption of digital technologies within the Ugandan engineering sector. While developed nations have largely transitioned to Building Information Modeling (BIM) and drone surveying, many projects in</w:t>
      </w:r>
      <w:r>
        <w:t xml:space="preserve"> </w:t>
      </w:r>
      <w:r>
        <w:rPr>
          <w:bCs/>
          <w:b/>
        </w:rPr>
        <w:t xml:space="preserve">Uganda Kampala</w:t>
      </w:r>
      <w:r>
        <w:t xml:space="preserve"> </w:t>
      </w:r>
      <w:r>
        <w:t xml:space="preserve">still rely on 2D drafting and manual site inspections. This technological lag can lead to cost overruns, timeline delays, and design inaccuracies.</w:t>
      </w:r>
    </w:p>
    <w:p>
      <w:pPr>
        <w:pStyle w:val="BodyText"/>
      </w:pPr>
      <w:r>
        <w:t xml:space="preserve">To compete globally and ensure efficient local development, the</w:t>
      </w:r>
      <w:r>
        <w:t xml:space="preserve"> </w:t>
      </w:r>
      <w:r>
        <w:rPr>
          <w:bCs/>
          <w:b/>
        </w:rPr>
        <w:t xml:space="preserve">Civil Engineer</w:t>
      </w:r>
      <w:r>
        <w:t xml:space="preserve"> </w:t>
      </w:r>
      <w:r>
        <w:t xml:space="preserve">must upskill in digital tools. BIM allows for the creation of digital twins of infrastructure projects, enabling engineers to simulate performance under various stress conditions before physical construction begins. For a city like Kampala, where space is at a premium and subsurface utilities are often poorly documented, 3D modeling can prevent costly clashes during excavation. Integrating these technologies into the curriculum of Ugandan universities and mandating their use in public tenders would significantly elevate the quality of infrastructure in</w:t>
      </w:r>
      <w:r>
        <w:t xml:space="preserve"> </w:t>
      </w:r>
      <w:r>
        <w:rPr>
          <w:bCs/>
          <w:b/>
        </w:rPr>
        <w:t xml:space="preserve">Uganda Kampala</w:t>
      </w:r>
      <w:r>
        <w:t xml:space="preserve">.</w:t>
      </w:r>
    </w:p>
    <w:bookmarkEnd w:id="24"/>
    <w:bookmarkStart w:id="25" w:name="X93f0c5ae97fd713e35dba7ce0589227a9da601f"/>
    <w:p>
      <w:pPr>
        <w:pStyle w:val="Heading2"/>
      </w:pPr>
      <w:r>
        <w:t xml:space="preserve">5. Regulatory Frameworks and Professional Ethics</w:t>
      </w:r>
    </w:p>
    <w:p>
      <w:pPr>
        <w:pStyle w:val="FirstParagraph"/>
      </w:pPr>
      <w:r>
        <w:t xml:space="preserve">The efficacy of any engineering project is contingent upon a robust regulatory framework. In</w:t>
      </w:r>
      <w:r>
        <w:t xml:space="preserve"> </w:t>
      </w:r>
      <w:r>
        <w:rPr>
          <w:bCs/>
          <w:b/>
        </w:rPr>
        <w:t xml:space="preserve">Uganda Kampala</w:t>
      </w:r>
      <w:r>
        <w:t xml:space="preserve">, urban sprawl often outpaces zoning regulations, leading to illegal constructions on drainage lines and ecological reserves. The role of the</w:t>
      </w:r>
      <w:r>
        <w:t xml:space="preserve"> </w:t>
      </w:r>
      <w:r>
        <w:rPr>
          <w:bCs/>
          <w:b/>
        </w:rPr>
        <w:t xml:space="preserve">Civil Engineer</w:t>
      </w:r>
      <w:r>
        <w:t xml:space="preserve"> </w:t>
      </w:r>
      <w:r>
        <w:t xml:space="preserve">extends beyond technical execution to include advocacy for compliance with national building codes.</w:t>
      </w:r>
    </w:p>
    <w:p>
      <w:pPr>
        <w:pStyle w:val="BodyText"/>
      </w:pPr>
      <w:r>
        <w:t xml:space="preserve">Ethical engineering practice is crucial. Engineers must resist pressures from developers who seek to bypass safety regulations for profit. Strengthening the capacity of regulatory bodies, such as the National Construction Authority (NCA), requires close collaboration with professional engineering institutions. Education on ethics and legal responsibilities must be a core component of continuing professional development for every practicing</w:t>
      </w:r>
      <w:r>
        <w:t xml:space="preserve"> </w:t>
      </w:r>
      <w:r>
        <w:rPr>
          <w:bCs/>
          <w:b/>
        </w:rPr>
        <w:t xml:space="preserve">Civil Engineer</w:t>
      </w:r>
      <w:r>
        <w:t xml:space="preserve"> </w:t>
      </w:r>
      <w:r>
        <w:t xml:space="preserve">in the region.</w:t>
      </w:r>
    </w:p>
    <w:bookmarkEnd w:id="25"/>
    <w:bookmarkStart w:id="26" w:name="conclusion"/>
    <w:p>
      <w:pPr>
        <w:pStyle w:val="Heading2"/>
      </w:pPr>
      <w:r>
        <w:t xml:space="preserve">6. Conclusion</w:t>
      </w:r>
    </w:p>
    <w:p>
      <w:pPr>
        <w:pStyle w:val="FirstParagraph"/>
      </w:pPr>
      <w:r>
        <w:t xml:space="preserve">The future of urban development in East Africa rests heavily on the shoulders of its engineering professionals. As</w:t>
      </w:r>
      <w:r>
        <w:t xml:space="preserve"> </w:t>
      </w:r>
      <w:r>
        <w:rPr>
          <w:bCs/>
          <w:b/>
        </w:rPr>
        <w:t xml:space="preserve">Uganda Kampala</w:t>
      </w:r>
      <w:r>
        <w:t xml:space="preserve"> </w:t>
      </w:r>
      <w:r>
        <w:t xml:space="preserve">continues to grow, it faces a critical juncture where the quality of infrastructure will determine its economic trajectory and social well-being. The challenges are immense, ranging from topographical complexities to climate vulnerability.</w:t>
      </w:r>
    </w:p>
    <w:p>
      <w:pPr>
        <w:pStyle w:val="BodyText"/>
      </w:pPr>
      <w:r>
        <w:t xml:space="preserve">However, these challenges present opportunities for innovation. By embracing sustainable practices, leveraging digital technologies like BIM and GIS mapping, and adhering strictly to ethical standards, the</w:t>
      </w:r>
      <w:r>
        <w:t xml:space="preserve"> </w:t>
      </w:r>
      <w:r>
        <w:rPr>
          <w:bCs/>
          <w:b/>
        </w:rPr>
        <w:t xml:space="preserve">Civil Engineer</w:t>
      </w:r>
      <w:r>
        <w:t xml:space="preserve"> </w:t>
      </w:r>
      <w:r>
        <w:t xml:space="preserve">can drive meaningful change. It is imperative that educational institutions in Uganda align their curricula with these modern demands to produce a workforce capable of managing the complexities of</w:t>
      </w:r>
      <w:r>
        <w:t xml:space="preserve"> </w:t>
      </w:r>
      <w:r>
        <w:rPr>
          <w:bCs/>
          <w:b/>
        </w:rPr>
        <w:t xml:space="preserve">Uganda Kampala</w:t>
      </w:r>
      <w:r>
        <w:t xml:space="preserve">. Only through such comprehensive efforts can we ensure that Kampala evolves into a resilient, efficient, and sustainable metropolis for future generations.</w:t>
      </w:r>
    </w:p>
    <w:bookmarkEnd w:id="26"/>
    <w:bookmarkStart w:id="27" w:name="references"/>
    <w:p>
      <w:pPr>
        <w:pStyle w:val="Heading2"/>
      </w:pPr>
      <w:r>
        <w:t xml:space="preserve">References</w:t>
      </w:r>
    </w:p>
    <w:p>
      <w:pPr>
        <w:numPr>
          <w:ilvl w:val="0"/>
          <w:numId w:val="1001"/>
        </w:numPr>
        <w:pStyle w:val="Compact"/>
      </w:pPr>
      <w:r>
        <w:t xml:space="preserve">Kampala Capital City Authority (KCCA). (2023). *Annual Infrastructure Development Report*. Kampala: KCCA Publications.</w:t>
      </w:r>
    </w:p>
    <w:p>
      <w:pPr>
        <w:numPr>
          <w:ilvl w:val="0"/>
          <w:numId w:val="1001"/>
        </w:numPr>
        <w:pStyle w:val="Compact"/>
      </w:pPr>
      <w:r>
        <w:t xml:space="preserve">Musoke, A. N., &amp; Balayannis, I. G. (2019). "Landslide Hazards in Hilly Urban Centers: A Case Study of Kampala." *Journal of African Earth Sciences*, 158, 45-52.</w:t>
      </w:r>
    </w:p>
    <w:p>
      <w:pPr>
        <w:numPr>
          <w:ilvl w:val="0"/>
          <w:numId w:val="1001"/>
        </w:numPr>
        <w:pStyle w:val="Compact"/>
      </w:pPr>
      <w:r>
        <w:t xml:space="preserve">Ministry of Works and Transport Uganda. (2022). *National Development Plan III: Infrastructure Sector Strategy*. Kampala: Government Printer.</w:t>
      </w:r>
    </w:p>
    <w:p>
      <w:pPr>
        <w:numPr>
          <w:ilvl w:val="0"/>
          <w:numId w:val="1001"/>
        </w:numPr>
        <w:pStyle w:val="Compact"/>
      </w:pPr>
      <w:r>
        <w:t xml:space="preserve">Ochieng, E. G., et al. (2018). "Sustainable Construction Practices in Developing Countries." *International Journal of Project Management*, 36(4), 670-682.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the Urban Expansion of Uganda Kampala</dc:title>
  <dc:creator/>
  <dc:language>en</dc:language>
  <cp:keywords/>
  <dcterms:created xsi:type="dcterms:W3CDTF">2026-07-29T16:51:48Z</dcterms:created>
  <dcterms:modified xsi:type="dcterms:W3CDTF">2026-07-29T16:51:48Z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