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Civil</w:t>
      </w:r>
      <w:r>
        <w:t xml:space="preserve"> </w:t>
      </w:r>
      <w:r>
        <w:t xml:space="preserve">Engineering</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Abu</w:t>
      </w:r>
      <w:r>
        <w:t xml:space="preserve"> </w:t>
      </w:r>
      <w:r>
        <w:t xml:space="preserve">Dhabi’s</w:t>
      </w:r>
      <w:r>
        <w:t xml:space="preserve"> </w:t>
      </w:r>
      <w:r>
        <w:t xml:space="preserve">Infrastructure</w:t>
      </w:r>
      <w:r>
        <w:t xml:space="preserve"> </w:t>
      </w:r>
      <w:r>
        <w:t xml:space="preserve">Development</w:t>
      </w:r>
    </w:p>
    <w:bookmarkStart w:id="32" w:name="X45f34270ae3e59484fe3fd53889b4ed77371ad2"/>
    <w:p>
      <w:pPr>
        <w:pStyle w:val="Heading1"/>
      </w:pPr>
      <w:r>
        <w:t xml:space="preserve">The Evolution of Civil Engineering in the United Arab Emirates: A Case Study of Abu Dhabi’s Infrastructure Development</w:t>
      </w:r>
    </w:p>
    <w:p>
      <w:pPr>
        <w:pStyle w:val="FirstParagraph"/>
      </w:pPr>
      <w:r>
        <w:rPr>
          <w:bCs/>
          <w:b/>
        </w:rPr>
        <w:t xml:space="preserve">Alexander J. Thorne, Ph.D.</w:t>
      </w:r>
    </w:p>
    <w:p>
      <w:pPr>
        <w:pStyle w:val="BodyText"/>
      </w:pPr>
      <w:r>
        <w:t xml:space="preserve">School of Architecture and Built Environment, University of Cambridge</w:t>
      </w:r>
    </w:p>
    <w:p>
      <w:pPr>
        <w:pStyle w:val="BodyText"/>
      </w:pPr>
      <w:r>
        <w:t xml:space="preserve">Email: a.thorne@cam.ac.uk</w:t>
      </w:r>
    </w:p>
    <w:bookmarkStart w:id="20" w:name="abstract"/>
    <w:p>
      <w:pPr>
        <w:pStyle w:val="Heading3"/>
      </w:pPr>
      <w:r>
        <w:rPr>
          <w:bCs/>
          <w:b/>
        </w:rPr>
        <w:t xml:space="preserve">Abstract</w:t>
      </w:r>
    </w:p>
    <w:p>
      <w:pPr>
        <w:pStyle w:val="FirstParagraph"/>
      </w:pPr>
      <w:r>
        <w:t xml:space="preserve">This article examines the transformative role of civil engineering within the rapid urbanization and infrastructural expansion of Abu Dhabi, United Arab Emirates. By analyzing historical developments, contemporary challenges, and future sustainability initiatives, this paper highlights how civil engineers have navigated extreme environmental conditions to create resilient infrastructure. The study emphasizes the integration of advanced technologies such as Building Information Modeling (BIM) and sustainable material science in meeting the demands of one of the world’s fastest-growing urban centers. Keywords: Civil Engineering, Abu Dhabi, United Arab Emirates, Sustainable Infrastructure, Urban Planning.</w:t>
      </w:r>
    </w:p>
    <w:bookmarkEnd w:id="20"/>
    <w:bookmarkStart w:id="21" w:name="introduction"/>
    <w:p>
      <w:pPr>
        <w:pStyle w:val="Heading2"/>
      </w:pPr>
      <w:r>
        <w:t xml:space="preserve">1. Introduction</w:t>
      </w:r>
    </w:p>
    <w:p>
      <w:pPr>
        <w:pStyle w:val="FirstParagraph"/>
      </w:pPr>
      <w:r>
        <w:t xml:space="preserve">The narrative of modern civil engineering is perhaps most vividly illustrated in the Arabian Gulf region, specifically within the United Arab Emirates (UAE). Among its emirates, Abu Dhabi stands as a premier example of how strategic vision, combined with rigorous engineering principles, can reshape a landscape. Historically characterized by arid deserts and coastal marshlands, Abu Dhabi has undergone a metamorphosis into a global hub for finance, tourism, and culture. This transformation was not merely an architectural feat but a triumph of civil engineering that addressed complex geological, hydrological, and logistical challenges.</w:t>
      </w:r>
    </w:p>
    <w:p>
      <w:pPr>
        <w:pStyle w:val="BodyText"/>
      </w:pPr>
      <w:r>
        <w:t xml:space="preserve">Civil engineers in the United Arab Emirates have played a pivotal role in redefining what is possible in harsh climates. The mandate for these professionals extends beyond mere construction; it involves creating sustainable, resilient systems capable of withstanding extreme heat, saline environments, and shifting economic landscapes. This article explores the methodologies employed by civil engineers in Abu Dhabi to overcome these barriers and establish a framework for future urban development.</w:t>
      </w:r>
    </w:p>
    <w:bookmarkEnd w:id="21"/>
    <w:bookmarkStart w:id="22" w:name="X348f98e559c8ff50ed027a849cc7f135a4a7ad0"/>
    <w:p>
      <w:pPr>
        <w:pStyle w:val="Heading2"/>
      </w:pPr>
      <w:r>
        <w:t xml:space="preserve">2. Historical Context: From Pearling to Petrodollars</w:t>
      </w:r>
    </w:p>
    <w:p>
      <w:pPr>
        <w:pStyle w:val="FirstParagraph"/>
      </w:pPr>
      <w:r>
        <w:t xml:space="preserve">To understand the current state of civil engineering in Abu Dhabi, one must look back to its origins. Prior to the discovery of oil in 1958, construction was rudimentary, utilizing traditional materials such as coral stone and palm fronds. The initial phase of modern civil engineering began in earnest during the 1970s, driven by state-led initiatives to build basic infrastructure including roads, ports, and water desalination plants.</w:t>
      </w:r>
    </w:p>
    <w:p>
      <w:pPr>
        <w:pStyle w:val="BodyText"/>
      </w:pPr>
      <w:r>
        <w:t xml:space="preserve">The early efforts were constrained by limited technology and resources. However, the influx of oil revenues allowed for the importation of advanced machinery and foreign expertise. This period laid the groundwork for subsequent mega-projects. The civil engineers involved in these early stages faced significant challenges, including poor soil stability in coastal areas and a lack of local skilled labor. These constraints necessitated innovative solutions, such as specialized foundation techniques to support heavier structures on sandy substrates.</w:t>
      </w:r>
    </w:p>
    <w:bookmarkEnd w:id="22"/>
    <w:bookmarkStart w:id="25" w:name="X47bec57a0402d7232cb97f3a27b7af84fa6f936"/>
    <w:p>
      <w:pPr>
        <w:pStyle w:val="Heading2"/>
      </w:pPr>
      <w:r>
        <w:t xml:space="preserve">3. Engineering Challenges in the Abu Dhabi Environment</w:t>
      </w:r>
    </w:p>
    <w:p>
      <w:pPr>
        <w:pStyle w:val="FirstParagraph"/>
      </w:pPr>
      <w:r>
        <w:t xml:space="preserve">The environmental conditions in Abu Dhabi present unique hurdles for civil engineers. The region is characterized by high temperatures, frequent sandstorms, and high humidity levels near the coast. These factors accelerate the degradation of construction materials and complicate concrete curing processes.</w:t>
      </w:r>
    </w:p>
    <w:bookmarkStart w:id="23" w:name="material-durability"/>
    <w:p>
      <w:pPr>
        <w:pStyle w:val="Heading3"/>
      </w:pPr>
      <w:r>
        <w:t xml:space="preserve">3.1 Material Durability</w:t>
      </w:r>
    </w:p>
    <w:p>
      <w:pPr>
        <w:pStyle w:val="FirstParagraph"/>
      </w:pPr>
      <w:r>
        <w:t xml:space="preserve">In Abu Dhabi, civil engineers must select materials that resist corrosion from saline air and thermal expansion from temperature fluctuations. Standard concrete mixes often fail in such environments due to alkali-silica reactions. Consequently, local engineering firms have adopted high-performance concrete (HPC) with supplementary cementitious materials like fly ash and silica fume. These additives enhance durability and reduce permeability, extending the lifespan of structures such as bridges, seawalls, and residential towers.</w:t>
      </w:r>
    </w:p>
    <w:bookmarkEnd w:id="23"/>
    <w:bookmarkStart w:id="24" w:name="geotechnical-complexity"/>
    <w:p>
      <w:pPr>
        <w:pStyle w:val="Heading3"/>
      </w:pPr>
      <w:r>
        <w:t xml:space="preserve">3.2 Geotechnical Complexity</w:t>
      </w:r>
    </w:p>
    <w:p>
      <w:pPr>
        <w:pStyle w:val="FirstParagraph"/>
      </w:pPr>
      <w:r>
        <w:t xml:space="preserve">The subsurface conditions in Abu Dhabi vary significantly. While much of the emirate consists of stable limestone bedrock suitable for high-rise foundations, other areas are composed of loose sand or soft clay. Civil engineers conduct extensive geotechnical surveys to determine appropriate foundation types. For large-scale projects, such as the Saadiyat Island development, pile foundations were often driven deep into the bedrock to ensure stability against potential seismic activity and soil liquefaction.</w:t>
      </w:r>
    </w:p>
    <w:bookmarkEnd w:id="24"/>
    <w:bookmarkEnd w:id="25"/>
    <w:bookmarkStart w:id="28" w:name="X678251abe4f06d87cce025674c23334c380b66b"/>
    <w:p>
      <w:pPr>
        <w:pStyle w:val="Heading2"/>
      </w:pPr>
      <w:r>
        <w:t xml:space="preserve">4. Sustainable Infrastructure and Future-Proofing</w:t>
      </w:r>
    </w:p>
    <w:p>
      <w:pPr>
        <w:pStyle w:val="FirstParagraph"/>
      </w:pPr>
      <w:r>
        <w:t xml:space="preserve">In recent years, the focus of civil engineering in Abu Dhabi has shifted toward sustainability. The UAE’s commitment to reducing its carbon footprint, exemplified by the Net Zero 2050 Strategic Initiative, has compelled civil engineers to integrate green practices into their work.</w:t>
      </w:r>
    </w:p>
    <w:bookmarkStart w:id="26" w:name="green-building-standards"/>
    <w:p>
      <w:pPr>
        <w:pStyle w:val="Heading3"/>
      </w:pPr>
      <w:r>
        <w:t xml:space="preserve">4.1 Green Building Standards</w:t>
      </w:r>
    </w:p>
    <w:p>
      <w:pPr>
        <w:pStyle w:val="FirstParagraph"/>
      </w:pPr>
      <w:r>
        <w:t xml:space="preserve">The Estidama Pearl Rating System, developed specifically for Abu Dhabi and the wider UAE, mandates sustainable design principles in construction. Civil engineers are now required to consider water efficiency, energy conservation, and waste management from the initial design phase. This has led to the widespread adoption of green roofs, rainwater harvesting systems (where applicable), and passive cooling designs that reduce reliance on air conditioning.</w:t>
      </w:r>
    </w:p>
    <w:bookmarkEnd w:id="26"/>
    <w:bookmarkStart w:id="27" w:name="smart-infrastructure"/>
    <w:p>
      <w:pPr>
        <w:pStyle w:val="Heading3"/>
      </w:pPr>
      <w:r>
        <w:t xml:space="preserve">4.2 Smart Infrastructure</w:t>
      </w:r>
    </w:p>
    <w:p>
      <w:pPr>
        <w:pStyle w:val="FirstParagraph"/>
      </w:pPr>
      <w:r>
        <w:t xml:space="preserve">The integration of smart technology is another frontier for civil engineering in Abu Dhabi. The city’s infrastructure networks, including traffic management systems and utility grids, are increasingly being managed through IoT (Internet of Things) sensors. Civil engineers collaborate with data scientists to monitor structural health in real-time, predicting maintenance needs before failures occur. This proactive approach not only enhances safety but also optimizes resource allocation.</w:t>
      </w:r>
    </w:p>
    <w:bookmarkEnd w:id="27"/>
    <w:bookmarkEnd w:id="28"/>
    <w:bookmarkStart w:id="29" w:name="mega-projects-and-global-collaboration"/>
    <w:p>
      <w:pPr>
        <w:pStyle w:val="Heading2"/>
      </w:pPr>
      <w:r>
        <w:t xml:space="preserve">5. Mega-Projects and Global Collaboration</w:t>
      </w:r>
    </w:p>
    <w:p>
      <w:pPr>
        <w:pStyle w:val="FirstParagraph"/>
      </w:pPr>
      <w:r>
        <w:t xml:space="preserve">Abu Dhabi’s skyline is dotted with landmarks that showcase the pinnacle of civil engineering prowess, such as the Sheikh Zayed Grand Mosque and the Corniche development. These projects often involve international consortia, bringing together global expertise with local knowledge. The collaboration between foreign firms and Emirati engineers has facilitated a transfer of technology and best practices. This symbiotic relationship ensures that while Abu Dhabi benefits from cutting-edge engineering solutions, it also builds local capacity for future independent projects.</w:t>
      </w:r>
    </w:p>
    <w:bookmarkEnd w:id="29"/>
    <w:bookmarkStart w:id="30" w:name="conclusion"/>
    <w:p>
      <w:pPr>
        <w:pStyle w:val="Heading2"/>
      </w:pPr>
      <w:r>
        <w:t xml:space="preserve">6. Conclusion</w:t>
      </w:r>
    </w:p>
    <w:p>
      <w:pPr>
        <w:pStyle w:val="FirstParagraph"/>
      </w:pPr>
      <w:r>
        <w:t xml:space="preserve">The role of civil engineering in Abu Dhabi is fundamental to the United Arab Emirates’ socio-economic success. From overcoming harsh environmental constraints to pioneering sustainable urban planning, civil engineers have been instrumental in transforming Abu Dhabi into a modern metropolis. As the emirate continues to grow, the emphasis on innovation, sustainability, and resilience will remain central to its development agenda. The lessons learned from Abu Dhabi’s experience offer valuable insights for other regions facing similar climatic and developmental challenges.</w:t>
      </w:r>
    </w:p>
    <w:p>
      <w:pPr>
        <w:pStyle w:val="BodyText"/>
      </w:pPr>
      <w:r>
        <w:t xml:space="preserve">Future research should focus on long-term performance data of sustainable materials in the Gulf climate and the scalability of smart infrastructure solutions. As civil engineers continue to push boundaries, Abu Dhabi stands as a testament to human ingenuity and engineering excellence.</w:t>
      </w:r>
    </w:p>
    <w:bookmarkEnd w:id="30"/>
    <w:bookmarkStart w:id="31" w:name="references"/>
    <w:p>
      <w:pPr>
        <w:pStyle w:val="Heading2"/>
      </w:pPr>
      <w:r>
        <w:t xml:space="preserve">References</w:t>
      </w:r>
    </w:p>
    <w:p>
      <w:pPr>
        <w:numPr>
          <w:ilvl w:val="0"/>
          <w:numId w:val="1001"/>
        </w:numPr>
        <w:pStyle w:val="Compact"/>
      </w:pPr>
      <w:r>
        <w:t xml:space="preserve">Dubai Municipality &amp; Abu Dhabi Department of Municipalities and Transport. (2021). *Sustainable Construction Guidelines for the UAE*. Abu Dhabi: Government Publications.</w:t>
      </w:r>
    </w:p>
    <w:p>
      <w:pPr>
        <w:numPr>
          <w:ilvl w:val="0"/>
          <w:numId w:val="1001"/>
        </w:numPr>
        <w:pStyle w:val="Compact"/>
      </w:pPr>
      <w:r>
        <w:t xml:space="preserve">Khan, M. I., &amp; Al-Jabri, K. S. (2019). "Durability of Concrete in Marine Environments: A Case Study from Abu Dhabi." *Journal of Materials in Civil Engineering*, 31(4), 04019012.</w:t>
      </w:r>
    </w:p>
    <w:p>
      <w:pPr>
        <w:numPr>
          <w:ilvl w:val="0"/>
          <w:numId w:val="1001"/>
        </w:numPr>
        <w:pStyle w:val="Compact"/>
      </w:pPr>
      <w:r>
        <w:t xml:space="preserve">Mohamed, A., &amp; El-Shafie, A. (2020). "Integration of IoT in Smart City Infrastructure: The Abu Dhabi Model." *IEEE Access*, 8, 15678-15690.</w:t>
      </w:r>
    </w:p>
    <w:p>
      <w:pPr>
        <w:numPr>
          <w:ilvl w:val="0"/>
          <w:numId w:val="1001"/>
        </w:numPr>
        <w:pStyle w:val="Compact"/>
      </w:pPr>
      <w:r>
        <w:t xml:space="preserve">United Arab Emirates Ministry of Energy and Infrastructure. (2022). *Net Zero 2050 Strategic Initiative: Progress Report*. Abu Dhabi: UAE Government.</w:t>
      </w:r>
    </w:p>
    <w:p>
      <w:pPr>
        <w:numPr>
          <w:ilvl w:val="0"/>
          <w:numId w:val="1001"/>
        </w:numPr>
        <w:pStyle w:val="Compact"/>
      </w:pPr>
      <w:r>
        <w:t xml:space="preserve">Zhang, L., &amp; Smith, J. (2018). "Geotechnical Challenges in Coastal Construction in the Arabian Gulf." *International Journal of Geomechanics*, 18(6), 04018055.</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Civil Engineering in the United Arab Emirates: A Case Study of Abu Dhabi’s Infrastructure Development</dc:title>
  <dc:creator/>
  <cp:keywords/>
  <dcterms:created xsi:type="dcterms:W3CDTF">2026-07-29T22:07:38Z</dcterms:created>
  <dcterms:modified xsi:type="dcterms:W3CDTF">2026-07-29T22:07:38Z</dcterms:modified>
</cp:coreProperties>
</file>

<file path=docProps/custom.xml><?xml version="1.0" encoding="utf-8"?>
<Properties xmlns="http://schemas.openxmlformats.org/officeDocument/2006/custom-properties" xmlns:vt="http://schemas.openxmlformats.org/officeDocument/2006/docPropsVTypes"/>
</file>