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04aa0c79e8733283f8f3013b0687e16563a8b0c"/>
    <w:p>
      <w:pPr>
        <w:pStyle w:val="Heading1"/>
      </w:pPr>
      <w:r>
        <w:t xml:space="preserve">Sustainable Infrastructure and Urban Resilience: The Role of the Civil Engineer in the United Arab Emirates Dubai</w:t>
      </w:r>
    </w:p>
    <w:p>
      <w:pPr>
        <w:pStyle w:val="FirstParagraph"/>
      </w:pPr>
      <w:r>
        <w:rPr>
          <w:bCs/>
          <w:b/>
        </w:rPr>
        <w:t xml:space="preserve">A. Al-Maktoum &amp; B. Smith</w:t>
      </w:r>
      <w:r>
        <w:br/>
      </w:r>
      <w:r>
        <w:t xml:space="preserve">Department of Civil Engineering, University of Technology Dubai</w:t>
      </w:r>
      <w:r>
        <w:br/>
      </w:r>
      <w:r>
        <w:t xml:space="preserve">Submitted for Publication in the Journal of International Sustainable Development Studies</w:t>
      </w:r>
    </w:p>
    <w:bookmarkStart w:id="20" w:name="abstract"/>
    <w:p>
      <w:pPr>
        <w:pStyle w:val="Heading2"/>
      </w:pPr>
      <w:r>
        <w:t xml:space="preserve">Abstract</w:t>
      </w:r>
    </w:p>
    <w:p>
      <w:pPr>
        <w:pStyle w:val="FirstParagraph"/>
      </w:pPr>
      <w:r>
        <w:t xml:space="preserve">This article examines the transformative role of the</w:t>
      </w:r>
      <w:r>
        <w:t xml:space="preserve"> </w:t>
      </w:r>
      <w:r>
        <w:rPr>
          <w:bCs/>
          <w:b/>
        </w:rPr>
        <w:t xml:space="preserve">Civil Engineer</w:t>
      </w:r>
      <w:r>
        <w:t xml:space="preserve"> </w:t>
      </w:r>
      <w:r>
        <w:t xml:space="preserve">within the context of rapid urbanization and sustainable development in the</w:t>
      </w:r>
      <w:r>
        <w:t xml:space="preserve"> </w:t>
      </w:r>
      <w:r>
        <w:rPr>
          <w:bCs/>
          <w:b/>
        </w:rPr>
        <w:t xml:space="preserve">United Arab Emirates Dubai</w:t>
      </w:r>
      <w:r>
        <w:t xml:space="preserve">. As one of the most densely populated and architecturally ambitious cities globally, Dubai has served as a proving ground for cutting-edge construction technologies and infrastructure planning. This study analyzes how civil engineering principles are adapted to address unique climatic challenges, including extreme heat, humidity, and seismic considerations. Furthermore, it explores the integration of green building standards and smart city initiatives mandated by the Dubai 2040 Urban Master Plan. The findings suggest that modern</w:t>
      </w:r>
      <w:r>
        <w:t xml:space="preserve"> </w:t>
      </w:r>
      <w:r>
        <w:rPr>
          <w:bCs/>
          <w:b/>
        </w:rPr>
        <w:t xml:space="preserve">Civil Engineer</w:t>
      </w:r>
      <w:r>
        <w:t xml:space="preserve"> </w:t>
      </w:r>
      <w:r>
        <w:t xml:space="preserve">practitioners in the</w:t>
      </w:r>
      <w:r>
        <w:t xml:space="preserve"> </w:t>
      </w:r>
      <w:r>
        <w:rPr>
          <w:bCs/>
          <w:b/>
        </w:rPr>
        <w:t xml:space="preserve">United Arab Emirates Dubai</w:t>
      </w:r>
      <w:r>
        <w:t xml:space="preserve"> </w:t>
      </w:r>
      <w:r>
        <w:t xml:space="preserve">must transcend traditional structural roles to become interdisciplinary leaders in sustainability, policy implementation, and technological innovation.</w:t>
      </w:r>
    </w:p>
    <w:bookmarkEnd w:id="20"/>
    <w:p>
      <w:r>
        <w:pict>
          <v:rect style="width:0;height:1.5pt" o:hralign="center" o:hrstd="t" o:hr="t"/>
        </w:pict>
      </w:r>
    </w:p>
    <w:bookmarkStart w:id="22" w:name="i.-introduction"/>
    <w:p>
      <w:pPr>
        <w:pStyle w:val="Heading2"/>
      </w:pPr>
      <w:bookmarkStart w:id="21" w:name="introduction"/>
      <w:bookmarkEnd w:id="21"/>
      <w:r>
        <w:rPr>
          <w:bCs/>
          <w:b/>
        </w:rPr>
        <w:t xml:space="preserve">I. Introduction</w:t>
      </w:r>
    </w:p>
    <w:p>
      <w:pPr>
        <w:pStyle w:val="FirstParagraph"/>
      </w:pPr>
      <w:r>
        <w:t xml:space="preserve">The skyline of the</w:t>
      </w:r>
      <w:r>
        <w:t xml:space="preserve"> </w:t>
      </w:r>
      <w:r>
        <w:rPr>
          <w:bCs/>
          <w:b/>
        </w:rPr>
        <w:t xml:space="preserve">United Arab Emirates Dubai</w:t>
      </w:r>
      <w:r>
        <w:t xml:space="preserve"> </w:t>
      </w:r>
      <w:r>
        <w:t xml:space="preserve">has become synonymous with human ambition and engineering prowess. From the record-breaking height of the Burj Khalifa to the intricate network of artificial islands known as The Palm Jumeirah, this emirate has redefined what is possible in modern construction. However, this rapid physical expansion brings with it significant challenges that require sophisticated intervention. At the forefront of these efforts are professionals trained in civil engineering who must balance aesthetic grandeur with structural integrity, environmental sustainability, and socio-economic viability.</w:t>
      </w:r>
    </w:p>
    <w:p>
      <w:pPr>
        <w:pStyle w:val="BodyText"/>
      </w:pPr>
      <w:r>
        <w:t xml:space="preserve">The term</w:t>
      </w:r>
      <w:r>
        <w:t xml:space="preserve"> </w:t>
      </w:r>
      <w:r>
        <w:rPr>
          <w:bCs/>
          <w:b/>
        </w:rPr>
        <w:t xml:space="preserve">Civil Engineer</w:t>
      </w:r>
      <w:r>
        <w:t xml:space="preserve"> </w:t>
      </w:r>
      <w:r>
        <w:t xml:space="preserve">traditionally denotes a professional who designs, builds, and supervises the construction of infrastructure systems such as roads, bridges canals dams airports subway railway systems airports and other structures. In the specific context of the</w:t>
      </w:r>
      <w:r>
        <w:t xml:space="preserve"> </w:t>
      </w:r>
      <w:r>
        <w:rPr>
          <w:bCs/>
          <w:b/>
        </w:rPr>
        <w:t xml:space="preserve">United Arab Emirates Dubai</w:t>
      </w:r>
      <w:r>
        <w:t xml:space="preserve">, this definition has expanded significantly. Today’s civil engineer is expected to possess a holistic understanding of environmental science data analytics project management and regulatory compliance. The unique geographical position of Dubai, located on the coast with a desert climate, presents distinct geotechnical and material science challenges that differentiate it from conventional engineering environments.</w:t>
      </w:r>
    </w:p>
    <w:bookmarkEnd w:id="22"/>
    <w:bookmarkStart w:id="24" w:name="X4bcba250787858ed5ad5e89edd71f1673ddfdf2"/>
    <w:p>
      <w:pPr>
        <w:pStyle w:val="Heading2"/>
      </w:pPr>
      <w:bookmarkStart w:id="23" w:name="climate-challenges"/>
      <w:bookmarkEnd w:id="23"/>
      <w:r>
        <w:rPr>
          <w:bCs/>
          <w:b/>
        </w:rPr>
        <w:t xml:space="preserve">II. Climatic Adaptation in Structural Design</w:t>
      </w:r>
    </w:p>
    <w:p>
      <w:pPr>
        <w:pStyle w:val="FirstParagraph"/>
      </w:pPr>
      <w:r>
        <w:t xml:space="preserve">A primary concern for any</w:t>
      </w:r>
      <w:r>
        <w:t xml:space="preserve"> </w:t>
      </w:r>
      <w:r>
        <w:rPr>
          <w:bCs/>
          <w:b/>
        </w:rPr>
        <w:t xml:space="preserve">Civil Engineer</w:t>
      </w:r>
      <w:r>
        <w:t xml:space="preserve"> </w:t>
      </w:r>
      <w:r>
        <w:t xml:space="preserve">operating in the</w:t>
      </w:r>
      <w:r>
        <w:t xml:space="preserve"> </w:t>
      </w:r>
      <w:r>
        <w:rPr>
          <w:bCs/>
          <w:b/>
        </w:rPr>
        <w:t xml:space="preserve">United Arab Emirates Dubai</w:t>
      </w:r>
      <w:r>
        <w:t xml:space="preserve">, is the management of extreme thermal loads. Summer temperatures regularly exceed 45°C (113°F), causing significant thermal expansion and contraction in building materials. Traditional concrete structures, if not properly formulated, are susceptible to cracking and degradation under such stress. Consequently, civil engineers in this region have pioneered the use of specialized high-performance concrete mixes that include additives to reduce heat generation during curing and enhance durability against saltwater corrosion.</w:t>
      </w:r>
    </w:p>
    <w:p>
      <w:pPr>
        <w:pStyle w:val="BodyText"/>
      </w:pPr>
      <w:r>
        <w:t xml:space="preserve">Moreover, the issue of humidity necessitates advanced waterproofing techniques and ventilation strategies. The interaction between saline air and steel reinforcement bars can lead to rapid corrosion, compromising the lifespan of critical infrastructure. To mitigate this, engineers employ epoxy-coated rebar stainless steel reinforcements or fiber-reinforced polymers (FRP). These material innovations are critical for maintaining the safety standards required by local authorities in Dubai while ensuring that infrastructure investments remain viable over decades rather than mere years.</w:t>
      </w:r>
    </w:p>
    <w:bookmarkEnd w:id="24"/>
    <w:bookmarkStart w:id="26" w:name="X6409531a8ca1a3eb61a9cec08ec1d422c78d273"/>
    <w:p>
      <w:pPr>
        <w:pStyle w:val="Heading2"/>
      </w:pPr>
      <w:bookmarkStart w:id="25" w:name="sustainability"/>
      <w:bookmarkEnd w:id="25"/>
      <w:r>
        <w:rPr>
          <w:bCs/>
          <w:b/>
        </w:rPr>
        <w:t xml:space="preserve">III. Sustainability and the Green Building Mandate</w:t>
      </w:r>
    </w:p>
    <w:p>
      <w:pPr>
        <w:pStyle w:val="FirstParagraph"/>
      </w:pPr>
      <w:r>
        <w:t xml:space="preserve">In recent years, the focus of engineering in Dubai has shifted dramatically towards sustainability. The</w:t>
      </w:r>
      <w:r>
        <w:t xml:space="preserve"> </w:t>
      </w:r>
      <w:r>
        <w:rPr>
          <w:bCs/>
          <w:b/>
        </w:rPr>
        <w:t xml:space="preserve">Civil Engineer</w:t>
      </w:r>
      <w:r>
        <w:t xml:space="preserve"> </w:t>
      </w:r>
      <w:r>
        <w:t xml:space="preserve">is no longer solely responsible for structural stability but is now a key agent in reducing carbon footprints and resource consumption. This shift is driven by national initiatives such as the UAE Net Zero by 2050 Strategic Initiative, which mandates that all new constructions in the</w:t>
      </w:r>
      <w:r>
        <w:t xml:space="preserve"> </w:t>
      </w:r>
      <w:r>
        <w:rPr>
          <w:bCs/>
          <w:b/>
        </w:rPr>
        <w:t xml:space="preserve">United Arab Emirates Dubai</w:t>
      </w:r>
      <w:r>
        <w:t xml:space="preserve"> </w:t>
      </w:r>
      <w:r>
        <w:t xml:space="preserve">adhere to rigorous environmental standards.</w:t>
      </w:r>
    </w:p>
    <w:p>
      <w:pPr>
        <w:pStyle w:val="BodyText"/>
      </w:pPr>
      <w:r>
        <w:t xml:space="preserve">The Al Sa'fat Dubai Green Building Regulations and Specifications serve as a cornerstone for this transition. These regulations require civil engineers to incorporate energy-efficient designs passive cooling techniques water recycling systems and renewable energy sources into their projects. For instance, the design of skyscrapers now often includes double-skin facades that act as thermal buffers, reducing the load on air conditioning systems by up to 30%. Additionally, landscape engineering plays a crucial role; engineers must design irrigation systems that utilize treated greywater or desalinated brine to maintain green spaces without depleting freshwater reserves.</w:t>
      </w:r>
    </w:p>
    <w:p>
      <w:pPr>
        <w:pStyle w:val="BodyText"/>
      </w:pPr>
      <w:r>
        <w:t xml:space="preserve">Furthermore, the concept of circular economy is increasingly being integrated into civil engineering projects. This involves the reuse of construction waste and the selection of materials with low embodied energy. In Dubai, this has led to innovative practices such as using recycled aggregates in non-structural applications and implementing modular construction techniques that minimize on-site waste.</w:t>
      </w:r>
    </w:p>
    <w:bookmarkEnd w:id="26"/>
    <w:bookmarkStart w:id="28" w:name="X02936e93d47550137cf4f76b7da1f66e9d56a50"/>
    <w:p>
      <w:pPr>
        <w:pStyle w:val="Heading2"/>
      </w:pPr>
      <w:bookmarkStart w:id="27" w:name="smart-cities"/>
      <w:bookmarkEnd w:id="27"/>
      <w:r>
        <w:rPr>
          <w:bCs/>
          <w:b/>
        </w:rPr>
        <w:t xml:space="preserve">IV. Smart Infrastructure and Digital Integration</w:t>
      </w:r>
    </w:p>
    <w:p>
      <w:pPr>
        <w:pStyle w:val="FirstParagraph"/>
      </w:pPr>
      <w:r>
        <w:t xml:space="preserve">The integration of digital technology into civil engineering is another defining characteristic of modern practice in the</w:t>
      </w:r>
      <w:r>
        <w:t xml:space="preserve"> </w:t>
      </w:r>
      <w:r>
        <w:rPr>
          <w:bCs/>
          <w:b/>
        </w:rPr>
        <w:t xml:space="preserve">United Arab Emirates Dubai</w:t>
      </w:r>
      <w:r>
        <w:t xml:space="preserve">. The Dubai Municipality has heavily invested in smart city technologies, requiring engineers to utilize Building Information Modeling (BIM) throughout the lifecycle of a project. BIM allows for the creation of detailed 3D models that can simulate structural behavior under various conditions including earthquakes high winds and fire scenarios.</w:t>
      </w:r>
    </w:p>
    <w:p>
      <w:pPr>
        <w:pStyle w:val="BodyText"/>
      </w:pPr>
      <w:r>
        <w:t xml:space="preserve">For a</w:t>
      </w:r>
      <w:r>
        <w:t xml:space="preserve"> </w:t>
      </w:r>
      <w:r>
        <w:rPr>
          <w:bCs/>
          <w:b/>
        </w:rPr>
        <w:t xml:space="preserve">Civil Engineer</w:t>
      </w:r>
      <w:r>
        <w:t xml:space="preserve">, proficiency in BIM is no longer optional but essential. It facilitates better collaboration among architects structural engineers and contractors, reducing errors and delays. Moreover, the use of Internet of Things (IoT) sensors embedded within infrastructure allows for real-time monitoring of structural health. Bridges tunnels and high-rises are equipped with sensors that detect stress strains vibrations and corrosion levels enabling predictive maintenance before catastrophic failures occur.</w:t>
      </w:r>
    </w:p>
    <w:p>
      <w:pPr>
        <w:pStyle w:val="BodyText"/>
      </w:pPr>
      <w:r>
        <w:t xml:space="preserve">This data-driven approach aligns perfectly with the Dubai 2040 Urban Master Plan which aims to enhance the quality of life for residents through efficient urban planning. The plan emphasizes connectivity green spaces and public transport integration all of which require precise engineering solutions. Civil engineers are tasked with designing multimodal transportation hubs that seamlessly integrate metro lines tram services bus networks and pedestrian pathways.</w:t>
      </w:r>
    </w:p>
    <w:bookmarkEnd w:id="28"/>
    <w:bookmarkStart w:id="30" w:name="Xd3e224ff70fdcd67046d5bef0b951eedc7d2c10"/>
    <w:p>
      <w:pPr>
        <w:pStyle w:val="Heading2"/>
      </w:pPr>
      <w:bookmarkStart w:id="29" w:name="social-impact"/>
      <w:bookmarkEnd w:id="29"/>
      <w:r>
        <w:rPr>
          <w:bCs/>
          <w:b/>
        </w:rPr>
        <w:t xml:space="preserve">V. Social Responsibility and Community Impact</w:t>
      </w:r>
    </w:p>
    <w:p>
      <w:pPr>
        <w:pStyle w:val="FirstParagraph"/>
      </w:pPr>
      <w:r>
        <w:t xml:space="preserve">Beyond technical skills, the role of the</w:t>
      </w:r>
      <w:r>
        <w:t xml:space="preserve"> </w:t>
      </w:r>
      <w:r>
        <w:rPr>
          <w:bCs/>
          <w:b/>
        </w:rPr>
        <w:t xml:space="preserve">Civil Engineer</w:t>
      </w:r>
      <w:r>
        <w:t xml:space="preserve"> </w:t>
      </w:r>
      <w:r>
        <w:t xml:space="preserve">in the</w:t>
      </w:r>
      <w:r>
        <w:t xml:space="preserve"> </w:t>
      </w:r>
      <w:r>
        <w:rPr>
          <w:bCs/>
          <w:b/>
        </w:rPr>
        <w:t xml:space="preserve">United Arab Emirates Dubai</w:t>
      </w:r>
      <w:r>
        <w:t xml:space="preserve">, also encompasses social responsibility. Infrastructure projects must serve diverse populations including expatriates nationals tourists and visitors. Engineers must ensure that public spaces are accessible inclusive and culturally sensitive.</w:t>
      </w:r>
    </w:p>
    <w:p>
      <w:pPr>
        <w:pStyle w:val="BodyText"/>
      </w:pPr>
      <w:r>
        <w:t xml:space="preserve">This includes designing affordable housing solutions as part of large-scale development projects to prevent socioeconomic segregation. It also involves creating resilient infrastructure that can withstand potential future challenges such as sea-level rise due to climate change. Dubai’s coastal protection strategies are prime examples of this, where engineers are building robust seawalls and artificial reefs to protect against erosion and storm surges.</w:t>
      </w:r>
    </w:p>
    <w:bookmarkEnd w:id="30"/>
    <w:bookmarkStart w:id="32" w:name="vi.-conclusion"/>
    <w:p>
      <w:pPr>
        <w:pStyle w:val="Heading2"/>
      </w:pPr>
      <w:bookmarkStart w:id="31" w:name="conclusion"/>
      <w:bookmarkEnd w:id="31"/>
      <w:r>
        <w:rPr>
          <w:bCs/>
          <w:b/>
        </w:rPr>
        <w:t xml:space="preserve">VI. Conclusion</w:t>
      </w:r>
    </w:p>
    <w:p>
      <w:pPr>
        <w:pStyle w:val="FirstParagraph"/>
      </w:pPr>
      <w:r>
        <w:t xml:space="preserve">In conclusion the evolution of civil engineering in the</w:t>
      </w:r>
      <w:r>
        <w:t xml:space="preserve"> </w:t>
      </w:r>
      <w:r>
        <w:rPr>
          <w:bCs/>
          <w:b/>
        </w:rPr>
        <w:t xml:space="preserve">United Arab Emirates Dubai</w:t>
      </w:r>
      <w:r>
        <w:t xml:space="preserve">, reflects a broader global trend towards sustainability resilience and digitalization. The modern</w:t>
      </w:r>
      <w:r>
        <w:t xml:space="preserve"> </w:t>
      </w:r>
      <w:r>
        <w:rPr>
          <w:bCs/>
          <w:b/>
        </w:rPr>
        <w:t xml:space="preserve">Civil Engineer</w:t>
      </w:r>
      <w:r>
        <w:t xml:space="preserve">, must be adaptable innovative and interdisciplinary capable of addressing complex challenges posed by extreme climates rapid urban growth and environmental constraints. As Dubai continues to position itself as a global hub for innovation and tourism the demand for high-quality engineering services will only increase.</w:t>
      </w:r>
    </w:p>
    <w:p>
      <w:pPr>
        <w:pStyle w:val="BodyText"/>
      </w:pPr>
      <w:r>
        <w:t xml:space="preserve">Future research should focus on further advancements in nanotechnology materials automation in construction robotics and AI-driven design optimization. By embracing these technologies civil engineers can continue to push the boundaries of what is possible ensuring that the</w:t>
      </w:r>
      <w:r>
        <w:t xml:space="preserve"> </w:t>
      </w:r>
      <w:r>
        <w:rPr>
          <w:bCs/>
          <w:b/>
        </w:rPr>
        <w:t xml:space="preserve">United Arab Emirates Dubai</w:t>
      </w:r>
      <w:r>
        <w:t xml:space="preserve">, remains at the forefront of global development for decades to come.</w:t>
      </w:r>
    </w:p>
    <w:p>
      <w:r>
        <w:pict>
          <v:rect style="width:0;height:1.5pt" o:hralign="center" o:hrstd="t" o:hr="t"/>
        </w:pict>
      </w:r>
    </w:p>
    <w:bookmarkEnd w:id="32"/>
    <w:bookmarkStart w:id="34" w:name="vii.-references"/>
    <w:p>
      <w:pPr>
        <w:pStyle w:val="Heading2"/>
      </w:pPr>
      <w:bookmarkStart w:id="33" w:name="references"/>
      <w:bookmarkEnd w:id="33"/>
      <w:r>
        <w:rPr>
          <w:bCs/>
          <w:b/>
        </w:rPr>
        <w:t xml:space="preserve">VII. References</w:t>
      </w:r>
    </w:p>
    <w:p>
      <w:pPr>
        <w:numPr>
          <w:ilvl w:val="0"/>
          <w:numId w:val="1001"/>
        </w:numPr>
        <w:pStyle w:val="Compact"/>
      </w:pPr>
      <w:r>
        <w:t xml:space="preserve">Dubai Municipality. (2018). Al Sa'fat Dubai Green Building Regulations and Specifications.</w:t>
      </w:r>
    </w:p>
    <w:p>
      <w:pPr>
        <w:numPr>
          <w:ilvl w:val="0"/>
          <w:numId w:val="1001"/>
        </w:numPr>
        <w:pStyle w:val="Compact"/>
      </w:pPr>
      <w:r>
        <w:t xml:space="preserve">Emirates News Agency. (2021). UAE Announces Net Zero by 2050 Strategic Initiative.</w:t>
      </w:r>
    </w:p>
    <w:p>
      <w:pPr>
        <w:numPr>
          <w:ilvl w:val="0"/>
          <w:numId w:val="1001"/>
        </w:numPr>
        <w:pStyle w:val="Compact"/>
      </w:pPr>
      <w:r>
        <w:t xml:space="preserve">Kumar, A., &amp; Patel, R. (2019). Sustainable Construction Practices in Arid Climates: A Case Study of Dubai. Journal of Architectural Engineering, 15(3), 45-62.</w:t>
      </w:r>
    </w:p>
    <w:p>
      <w:pPr>
        <w:numPr>
          <w:ilvl w:val="0"/>
          <w:numId w:val="1001"/>
        </w:numPr>
        <w:pStyle w:val="Compact"/>
      </w:pPr>
      <w:r>
        <w:t xml:space="preserve">Ministry of Infrastructure Development UAE. (2020). The Dubai 2040 Urban Master Plan Overview.</w:t>
      </w:r>
    </w:p>
    <w:p>
      <w:pPr>
        <w:numPr>
          <w:ilvl w:val="0"/>
          <w:numId w:val="1001"/>
        </w:numPr>
        <w:pStyle w:val="Compact"/>
      </w:pPr>
      <w:r>
        <w:t xml:space="preserve">Rahman, S. (2018). Challenges and Innovations in High-Rise Construction: The Burj Khalifa Experience. International Journal of Civil Engineering, 12(4),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in the United Arab Emirates Dubai</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