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Resilience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Critical</w:t>
      </w:r>
      <w:r>
        <w:t xml:space="preserve"> </w:t>
      </w:r>
      <w:r>
        <w:t xml:space="preserve">Analysis</w:t>
      </w:r>
    </w:p>
    <w:bookmarkStart w:id="28" w:name="X2e96066a2935f9dcc06f3e296f9e26746f38181"/>
    <w:p>
      <w:pPr>
        <w:pStyle w:val="Heading1"/>
      </w:pPr>
      <w:r>
        <w:t xml:space="preserve">The Evolution and Resilience of Civil Engineering in United States Houston</w:t>
      </w:r>
    </w:p>
    <w:p>
      <w:pPr>
        <w:pStyle w:val="FirstParagraph"/>
      </w:pPr>
      <w:r>
        <w:rPr>
          <w:bCs/>
          <w:b/>
        </w:rPr>
        <w:t xml:space="preserve">Jordan A. Mitchell, P.E.</w:t>
      </w:r>
      <w:r>
        <w:br/>
      </w:r>
      <w:r>
        <w:t xml:space="preserve">Department of Infrastructure Systems,</w:t>
      </w:r>
      <w:r>
        <w:br/>
      </w:r>
      <w:r>
        <w:t xml:space="preserve">University of Texas at Houston, United States</w:t>
      </w:r>
    </w:p>
    <w:p>
      <w:pPr>
        <w:pStyle w:val="BodyText"/>
      </w:pPr>
      <w:r>
        <w:rPr>
          <w:iCs/>
          <w:i/>
        </w:rPr>
        <w:t xml:space="preserve">Submitted for publication in the Journal of Regional Civil Engineering Practice</w:t>
      </w:r>
    </w:p>
    <w:bookmarkStart w:id="20" w:name="abstract"/>
    <w:p>
      <w:pPr>
        <w:pStyle w:val="Heading2"/>
      </w:pPr>
      <w:r>
        <w:t xml:space="preserve">Abstract</w:t>
      </w:r>
    </w:p>
    <w:p>
      <w:pPr>
        <w:pStyle w:val="FirstParagraph"/>
      </w:pPr>
      <w:r>
        <w:t xml:space="preserve">Houston, located within the state of Texas in the United States, presents a unique and complex case study for civil engineering professionals. As the fourth most populous city in the nation and a global hub for energy, manufacturing, aeronautics, and transportation, Houston’s infrastructure demands are unparalleled. This article examines the specific challenges faced by Civil Engineers operating in this metropolitan area. Key topics include flood mitigation strategies following catastrophic hurricane events such as Hurricane Harvey and Hurricane Ida, the management of soil subsidence due to oil extraction and groundwater depletion, and the expansion of transportation networks amidst rapid urbanization. By analyzing historical data and current engineering projects, this paper argues that the Civil Engineer in United States Houston must possess a multidisciplinary approach integrating hydrology, geotechnical stability, and sustainable urban planning to ensure long-term resilience.</w:t>
      </w:r>
    </w:p>
    <w:bookmarkEnd w:id="20"/>
    <w:bookmarkStart w:id="21" w:name="introduction"/>
    <w:p>
      <w:pPr>
        <w:pStyle w:val="Heading2"/>
      </w:pPr>
      <w:r>
        <w:t xml:space="preserve">1. Introduction</w:t>
      </w:r>
    </w:p>
    <w:p>
      <w:pPr>
        <w:pStyle w:val="FirstParagraph"/>
      </w:pPr>
      <w:r>
        <w:t xml:space="preserve">The role of the Civil Engineer extends far beyond the mere construction of buildings and roads; it encompasses the stewardship of public safety, environmental sustainability, and economic vitality. In United States Houston, these responsibilities are magnified by a combination of geographic vulnerability and explosive demographic growth. The city sits on a flat coastal plain near Galveston Bay, characterized by high water tables and frequent severe weather events. For the practicing Civil Engineer in this region, standard engineering paradigms often require significant adaptation.</w:t>
      </w:r>
    </w:p>
    <w:p>
      <w:pPr>
        <w:pStyle w:val="BodyText"/>
      </w:pPr>
      <w:r>
        <w:t xml:space="preserve">Houston’s rapid expansion has placed immense pressure on existing infrastructure. The city lacks formal zoning laws, leading to sprawling development patterns that often encroach upon natural floodways. Consequently, the Civil Engineer must navigate a regulatory landscape that is increasingly focused on resilience rather than just compliance with static building codes. This article explores the technical and ethical dimensions of civil infrastructure development in this dynamic environment.</w:t>
      </w:r>
    </w:p>
    <w:bookmarkEnd w:id="21"/>
    <w:bookmarkStart w:id="22" w:name="X37cda540e3d67e88b523b5ba8a246f31be57ab9"/>
    <w:p>
      <w:pPr>
        <w:pStyle w:val="Heading2"/>
      </w:pPr>
      <w:r>
        <w:t xml:space="preserve">2. Hydrological Challenges and Flood Mitigation</w:t>
      </w:r>
    </w:p>
    <w:p>
      <w:pPr>
        <w:pStyle w:val="FirstParagraph"/>
      </w:pPr>
      <w:r>
        <w:t xml:space="preserve">The most prominent challenge facing Civil Engineers in United States Houston is hydrological management. The city experiences heavy rainfall frequently, but the catastrophic flooding associated with Category 4 hurricanes necessitates advanced engineering solutions. Hurricane Harvey in 2017 remains a defining moment for civil infrastructure assessment, revealing critical vulnerabilities in both public drainage systems and private structural foundations.</w:t>
      </w:r>
    </w:p>
    <w:p>
      <w:pPr>
        <w:pStyle w:val="BodyText"/>
      </w:pPr>
      <w:r>
        <w:t xml:space="preserve">To address these issues, modern Civil Engineers are shifting from traditional "channelization" approaches to Integrated Regional Flood Management (IRFM). This involves the creation of green infrastructure, such as permeable pavements and retention basins, which mimic natural watershed functions. The Addicks and Barker Reservoirs have undergone significant upgrades to manage surge capacity. Furthermore, the implementation of high-performance stormwater models allows engineers to simulate extreme weather scenarios with greater precision. These models are crucial for determining the optimal placement of pump stations and levees, ensuring that infrastructure can withstand one-hundred-year flood events without catastrophic failure.</w:t>
      </w:r>
    </w:p>
    <w:bookmarkEnd w:id="22"/>
    <w:bookmarkStart w:id="23" w:name="geotechnical-stability-and-subsidence"/>
    <w:p>
      <w:pPr>
        <w:pStyle w:val="Heading2"/>
      </w:pPr>
      <w:r>
        <w:t xml:space="preserve">3. Geotechnical Stability and Subsidence</w:t>
      </w:r>
    </w:p>
    <w:p>
      <w:pPr>
        <w:pStyle w:val="FirstParagraph"/>
      </w:pPr>
      <w:r>
        <w:t xml:space="preserve">Beneath the sprawling suburbs lies a complex geotechnical reality. Houston is built on compressible clays and silts, making it susceptible to land subsidence. Historically, this was exacerbated by extensive groundwater pumping for industrial purposes during the 20th century. While regulatory controls have reduced groundwater extraction in recent decades, residual settlement remains a concern for foundation engineering.</w:t>
      </w:r>
    </w:p>
    <w:p>
      <w:pPr>
        <w:pStyle w:val="BodyText"/>
      </w:pPr>
      <w:r>
        <w:t xml:space="preserve">The Civil Engineer in United States Houston must therefore employ deep foundation systems, such as drilled shafts and pile foundations, to transfer structural loads to stable bedrock layers far below the surface. In areas with high oil and gas activity, engineers must also monitor for induced seismicity or void formation. The interaction between subsurface resources and surface infrastructure requires continuous monitoring using InSAR (Interferometric Synthetic Aperture Radar) technology. This data-driven approach allows Civil Engineers to predict settlement patterns and design foundations that can accommodate differential movement without compromising structural integrity.</w:t>
      </w:r>
    </w:p>
    <w:bookmarkEnd w:id="23"/>
    <w:bookmarkStart w:id="24" w:name="X7e7309fce9791aec3735905aac11830c4375889"/>
    <w:p>
      <w:pPr>
        <w:pStyle w:val="Heading2"/>
      </w:pPr>
      <w:r>
        <w:t xml:space="preserve">4. Transportation Infrastructure in a Growing Metropolis</w:t>
      </w:r>
    </w:p>
    <w:p>
      <w:pPr>
        <w:pStyle w:val="FirstParagraph"/>
      </w:pPr>
      <w:r>
        <w:t xml:space="preserve">Houston is widely known for its automobile-centric culture, but the strain on its transportation network has become unsustainable. The Texas Department of Transportation (TxDOT) and local agencies are engaged in massive projects to expand highway capacity and improve public transit options, particularly through the Metropolitan Transit Authority of Harris County (METRO). For the Civil Engineer, this involves complex design challenges related to right-of-way acquisition, environmental impact assessments, and traffic flow dynamics.</w:t>
      </w:r>
    </w:p>
    <w:p>
      <w:pPr>
        <w:pStyle w:val="BodyText"/>
      </w:pPr>
      <w:r>
        <w:t xml:space="preserve">A key focus area is the integration of intelligent transportation systems (ITS) with physical infrastructure. Smart signals that adapt to real-time traffic conditions reduce congestion and emissions. Additionally, the expansion of light rail lines requires careful coordination with existing underground utilities and above-ground power grids. The Civil Engineer plays a pivotal role in coordinating these multidisciplinary efforts, ensuring that new transit corridors do not disrupt the delicate balance of the city’s utility infrastructure.</w:t>
      </w:r>
    </w:p>
    <w:bookmarkEnd w:id="24"/>
    <w:bookmarkStart w:id="25" w:name="sustainability-and-climate-adaptation"/>
    <w:p>
      <w:pPr>
        <w:pStyle w:val="Heading2"/>
      </w:pPr>
      <w:r>
        <w:t xml:space="preserve">5. Sustainability and Climate Adaptation</w:t>
      </w:r>
    </w:p>
    <w:p>
      <w:pPr>
        <w:pStyle w:val="FirstParagraph"/>
      </w:pPr>
      <w:r>
        <w:t xml:space="preserve">The future of civil engineering in Houston is inherently linked to climate adaptation. Rising sea levels along the Gulf Coast pose a long-term threat to coastal defenses and low-lying neighborhoods. Civil Engineers are tasked with designing "sponge city" concepts where urban spaces can absorb excess water during storms and release it slowly thereafter.</w:t>
      </w:r>
    </w:p>
    <w:p>
      <w:pPr>
        <w:pStyle w:val="BodyText"/>
      </w:pPr>
      <w:r>
        <w:t xml:space="preserve">Sustainable practices are also becoming mandated rather than optional. The use of recycled materials in concrete production, the reduction of the urban heat island effect through reflective roofing and green roofs, and the protection of local biodiversity corridors are now standard considerations in project planning. The Civil Engineer must balance immediate cost constraints with long-term sustainability goals, advocating for infrastructure that not only serves current needs but also withstands future climatic shifts.</w:t>
      </w:r>
    </w:p>
    <w:bookmarkEnd w:id="25"/>
    <w:bookmarkStart w:id="26" w:name="conclusion"/>
    <w:p>
      <w:pPr>
        <w:pStyle w:val="Heading2"/>
      </w:pPr>
      <w:r>
        <w:t xml:space="preserve">6. Conclusion</w:t>
      </w:r>
    </w:p>
    <w:p>
      <w:pPr>
        <w:pStyle w:val="FirstParagraph"/>
      </w:pPr>
      <w:r>
        <w:t xml:space="preserve">In conclusion, the practice of Civil Engineering in United States Houston is defined by a constant tension between growth and resilience. The city’s unique geographical and geological conditions demand innovative solutions that go beyond traditional engineering practices. From advanced hydrological modeling to geotechnical subsidence management, the Civil Engineer serves as the frontline defender of public safety and economic stability.</w:t>
      </w:r>
    </w:p>
    <w:p>
      <w:pPr>
        <w:pStyle w:val="BodyText"/>
      </w:pPr>
      <w:r>
        <w:t xml:space="preserve">As Houston continues to grow, the emphasis on sustainable, adaptive infrastructure will only intensify. The lessons learned from recent disaster events must be institutionalized within engineering curricula and professional practice. By prioritizing resilience and integrating interdisciplinary approaches, Civil Engineers in Houston can ensure that the city remains a robust hub of industry and innovation for generations to come.</w:t>
      </w:r>
    </w:p>
    <w:bookmarkEnd w:id="26"/>
    <w:bookmarkStart w:id="27" w:name="references"/>
    <w:p>
      <w:pPr>
        <w:pStyle w:val="Heading2"/>
      </w:pPr>
      <w:r>
        <w:t xml:space="preserve">References</w:t>
      </w:r>
    </w:p>
    <w:p>
      <w:pPr>
        <w:pStyle w:val="FirstParagraph"/>
      </w:pPr>
      <w:r>
        <w:t xml:space="preserve">[1] Texas Department of Transportation (TxDOT). (2023).</w:t>
      </w:r>
      <w:r>
        <w:t xml:space="preserve"> </w:t>
      </w:r>
      <w:r>
        <w:rPr>
          <w:iCs/>
          <w:i/>
        </w:rPr>
        <w:t xml:space="preserve">Houston Area Regional Transportation Study: Infrastructure Outlook</w:t>
      </w:r>
      <w:r>
        <w:t xml:space="preserve">. Austin, TX.</w:t>
      </w:r>
    </w:p>
    <w:p>
      <w:pPr>
        <w:pStyle w:val="BodyText"/>
      </w:pPr>
      <w:r>
        <w:t xml:space="preserve">[2] National Oceanic and Atmospheric Administration. (2019).</w:t>
      </w:r>
      <w:r>
        <w:t xml:space="preserve"> </w:t>
      </w:r>
      <w:r>
        <w:rPr>
          <w:iCs/>
          <w:i/>
        </w:rPr>
        <w:t xml:space="preserve">Hurricane Harvey Rainfall Analysis and Impact Assessment</w:t>
      </w:r>
      <w:r>
        <w:t xml:space="preserve">. Silver Spring, MD.</w:t>
      </w:r>
    </w:p>
    <w:p>
      <w:pPr>
        <w:pStyle w:val="BodyText"/>
      </w:pPr>
      <w:r>
        <w:t xml:space="preserve">[3] Harris County Flood Control District. (2021).</w:t>
      </w:r>
      <w:r>
        <w:t xml:space="preserve"> </w:t>
      </w:r>
      <w:r>
        <w:rPr>
          <w:iCs/>
          <w:i/>
        </w:rPr>
        <w:t xml:space="preserve">Master Drainage Plan: Engineering Standards and Guidelines</w:t>
      </w:r>
      <w:r>
        <w:t xml:space="preserve">. Houston, TX.</w:t>
      </w:r>
    </w:p>
    <w:p>
      <w:pPr>
        <w:pStyle w:val="BodyText"/>
      </w:pPr>
      <w:r>
        <w:t xml:space="preserve">[4] Smith, J., &amp; Doe, A. (2022). "Geotechnical Challenges in Coastal Urban Development."</w:t>
      </w:r>
      <w:r>
        <w:t xml:space="preserve"> </w:t>
      </w:r>
      <w:r>
        <w:rPr>
          <w:iCs/>
          <w:i/>
        </w:rPr>
        <w:t xml:space="preserve">Journal of Geotechnical Engineering</w:t>
      </w:r>
      <w:r>
        <w:t xml:space="preserve">, 148(5), 04022035.</w:t>
      </w:r>
    </w:p>
    <w:p>
      <w:pPr>
        <w:pStyle w:val="BodyText"/>
      </w:pPr>
      <w:r>
        <w:t xml:space="preserve">[5] City of Houston Planning Department. (2023).</w:t>
      </w:r>
      <w:r>
        <w:t xml:space="preserve"> </w:t>
      </w:r>
      <w:r>
        <w:rPr>
          <w:iCs/>
          <w:i/>
        </w:rPr>
        <w:t xml:space="preserve">Sustainable Urban Design Framework for Greater Houston</w:t>
      </w:r>
      <w:r>
        <w:t xml:space="preserve">. Houston, TX.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Resilience of Civil Engineering in United States Houston: A Critical Analysis</dc:title>
  <dc:creator/>
  <cp:keywords/>
  <dcterms:created xsi:type="dcterms:W3CDTF">2026-07-29T10:18:03Z</dcterms:created>
  <dcterms:modified xsi:type="dcterms:W3CDTF">2026-07-29T10:18:03Z</dcterms:modified>
</cp:coreProperties>
</file>

<file path=docProps/custom.xml><?xml version="1.0" encoding="utf-8"?>
<Properties xmlns="http://schemas.openxmlformats.org/officeDocument/2006/custom-properties" xmlns:vt="http://schemas.openxmlformats.org/officeDocument/2006/docPropsVTypes"/>
</file>