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r>
        <w:t xml:space="preserve"> </w:t>
      </w:r>
      <w:r>
        <w:t xml:space="preserve">Canada</w:t>
      </w:r>
    </w:p>
    <w:bookmarkStart w:id="28" w:name="Xae5326b9914e8138784a0d130e070ae827ba4ff"/>
    <w:p>
      <w:pPr>
        <w:pStyle w:val="Heading1"/>
      </w:pPr>
      <w:r>
        <w:t xml:space="preserve">The Evolution of Computer Engineering in the Urban Landscape</w:t>
      </w:r>
    </w:p>
    <w:bookmarkStart w:id="20" w:name="a-case-study-of-montreal-canada"/>
    <w:p>
      <w:pPr>
        <w:pStyle w:val="Heading3"/>
      </w:pPr>
      <w:r>
        <w:t xml:space="preserve">A Case Study of Montreal, Canada</w:t>
      </w:r>
    </w:p>
    <w:p>
      <w:pPr>
        <w:pStyle w:val="FirstParagraph"/>
      </w:pPr>
      <w:r>
        <w:rPr>
          <w:bCs/>
          <w:b/>
        </w:rPr>
        <w:t xml:space="preserve">Digital Research Institute of Montreal (DIRIM)</w:t>
      </w:r>
      <w:r>
        <w:br/>
      </w:r>
      <w:r>
        <w:t xml:space="preserve">Department of Electrical and Computer Engineering</w:t>
      </w:r>
      <w:r>
        <w:br/>
      </w:r>
      <w:r>
        <w:t xml:space="preserve">Université de Montréal / McGill University Joint Initiative</w:t>
      </w:r>
    </w:p>
    <w:p>
      <w:pPr>
        <w:pStyle w:val="BodyText"/>
      </w:pPr>
      <w:r>
        <w:rPr>
          <w:bCs/>
          <w:b/>
        </w:rPr>
        <w:t xml:space="preserve">Abstract:</w:t>
      </w:r>
      <w:r>
        <w:t xml:space="preserve"> </w:t>
      </w:r>
      <w:r>
        <w:t xml:space="preserve">This article explores the critical role that computer engineers play in shaping the technological infrastructure of modern urban centers, with a specific focus on Montreal, Canada. As one of North America’s leading hubs for artificial intelligence, gaming, and aerospace technology, Montreal presents a unique ecosystem where theoretical computer engineering intersects with practical industrial application. This paper examines the educational frameworks supporting computer engineering talent in Quebec, analyzes the socio-economic impact of tech innovation in this bilingual metropolis, and discusses future challenges related to cybersecurity and sustainable computing. By situating the discipline of Computer Engineering within the specific context of Canada’s second-largest French-speaking city, we highlight how regional policy and global connectivity converge to foster technological advancement.</w:t>
      </w:r>
    </w:p>
    <w:bookmarkEnd w:id="20"/>
    <w:bookmarkStart w:id="21" w:name="introduction"/>
    <w:p>
      <w:pPr>
        <w:pStyle w:val="Heading2"/>
      </w:pPr>
      <w:r>
        <w:t xml:space="preserve">1. Introduction</w:t>
      </w:r>
    </w:p>
    <w:p>
      <w:pPr>
        <w:pStyle w:val="FirstParagraph"/>
      </w:pPr>
      <w:r>
        <w:t xml:space="preserve">In the contemporary digital economy, the role of the Computer Engineer has transcended traditional boundaries of hardware design and software development. Today, computer engineering serves as the backbone of smart city initiatives, autonomous systems, and data-driven decision-making processes. Nowhere is this transformation more evident than in Montreal, Canada. Located at the crossroads of North American markets and European influence, Montreal has rapidly emerged as a global powerhouse for technology innovation.</w:t>
      </w:r>
    </w:p>
    <w:p>
      <w:pPr>
        <w:pStyle w:val="BodyText"/>
      </w:pPr>
      <w:r>
        <w:t xml:space="preserve">The significance of Computer Engineering in this region cannot be overstated. With a robust presence from multinational corporations such as Ubisoft, Eidos-Montréal, and Bombardier Aerospace, alongside a thriving startup ecosystem fueled by government incentives like the Digital Innovation Hub (DIH) program, Montreal offers a fertile ground for engineering excellence. This article argues that the success of Montreal’s tech sector is directly correlated to its ability to cultivate high-level Computer Engineering talent through rigorous academic programs and strong industry-academia partnerships.</w:t>
      </w:r>
    </w:p>
    <w:bookmarkEnd w:id="21"/>
    <w:bookmarkStart w:id="22" w:name="the-academic-landscape-in-quebec"/>
    <w:p>
      <w:pPr>
        <w:pStyle w:val="Heading2"/>
      </w:pPr>
      <w:r>
        <w:t xml:space="preserve">2. The Academic Landscape in Quebec</w:t>
      </w:r>
    </w:p>
    <w:p>
      <w:pPr>
        <w:pStyle w:val="FirstParagraph"/>
      </w:pPr>
      <w:r>
        <w:t xml:space="preserve">The foundation of any robust technological sector lies in its educational institutions. In Montreal, universities such as McGill University, Université de Montréal (UdeM), and École Polytechnique provide world-class curricula specifically tailored to the demands of modern Computer Engineering.</w:t>
      </w:r>
    </w:p>
    <w:p>
      <w:pPr>
        <w:pStyle w:val="BodyText"/>
      </w:pPr>
      <w:r>
        <w:t xml:space="preserve">These programs are notable for their emphasis on both theoretical rigor and practical application. For instance, UdeM’s Department of Electrical Engineering has established renowned research centers in artificial intelligence, notably hosting Yoshua Bengio’s lab, which contributes significantly to deep learning advancements. Meanwhile, McGill University focuses heavily on the intersection of computer science and hardware systems, preparing students for roles in embedded systems and robotics.</w:t>
      </w:r>
    </w:p>
    <w:p>
      <w:pPr>
        <w:pStyle w:val="BodyText"/>
      </w:pPr>
      <w:r>
        <w:t xml:space="preserve">A unique aspect of Computer Engineering education in Canada is the bilingual nature of the workforce. While many technical terms are English-centric due to global standards, proficiency in French is increasingly valued within local industries. This dual-language requirement adds a layer of complexity to engineering communication but also provides a competitive advantage for engineers operating on international stages.</w:t>
      </w:r>
    </w:p>
    <w:bookmarkEnd w:id="22"/>
    <w:bookmarkStart w:id="23" w:name="X647cc7003789c982426a62d18292e7fefb45e00"/>
    <w:p>
      <w:pPr>
        <w:pStyle w:val="Heading2"/>
      </w:pPr>
      <w:r>
        <w:t xml:space="preserve">3. Industry Applications and Economic Impact</w:t>
      </w:r>
    </w:p>
    <w:p>
      <w:pPr>
        <w:pStyle w:val="FirstParagraph"/>
      </w:pPr>
      <w:r>
        <w:t xml:space="preserve">Montreal’s reputation as the "AI Capital of North America" is not accidental; it is the result of strategic investments in Computer Engineering capabilities. The city hosts over 1,600 artificial intelligence-related companies and employs thousands of engineers specializing in machine learning algorithms, neural network architecture, and natural language processing.</w:t>
      </w:r>
    </w:p>
    <w:p>
      <w:pPr>
        <w:pStyle w:val="BodyText"/>
      </w:pPr>
      <w:r>
        <w:t xml:space="preserve">Beyond AI, the gaming industry remains a pillar of Montreal’s tech economy. Computer Engineers in this sector work on real-time rendering engines, physics simulations, and network optimization for massive multiplayer online games. Companies like Ubisoft leverage these engineering skills to create immersive virtual environments that push the boundaries of hardware performance.</w:t>
      </w:r>
    </w:p>
    <w:p>
      <w:pPr>
        <w:pStyle w:val="BodyText"/>
      </w:pPr>
      <w:r>
        <w:t xml:space="preserve">Furthermore, Montreal’s strong aerospace sector relies heavily on computer engineers for avionics software development. The integration of IoT (Internet of Things) sensors and predictive maintenance algorithms in aircraft manufacturing demonstrates the versatility of Computer Engineering skills. This industrial diversity ensures that graduates have access to a wide array of career paths, reducing brain drain and retaining top talent within Canada.</w:t>
      </w:r>
    </w:p>
    <w:bookmarkEnd w:id="23"/>
    <w:bookmarkStart w:id="24" w:name="X74d8e8b73e81f43168cf2c450ed3d74d656079c"/>
    <w:p>
      <w:pPr>
        <w:pStyle w:val="Heading2"/>
      </w:pPr>
      <w:r>
        <w:t xml:space="preserve">4. Challenges: Cybersecurity and Sustainability</w:t>
      </w:r>
    </w:p>
    <w:p>
      <w:pPr>
        <w:pStyle w:val="FirstParagraph"/>
      </w:pPr>
      <w:r>
        <w:t xml:space="preserve">Despite its successes, the field of Computer Engineering in Montreal faces significant challenges. The first major concern is cybersecurity. As Montreal’s infrastructure becomes increasingly digitized—from smart traffic lights to electronic health records—the risk of cyberattacks grows exponentially. Computer engineers are tasked with designing secure-by-default systems, requiring a continuous update of knowledge regarding encryption standards and threat mitigation strategies.</w:t>
      </w:r>
    </w:p>
    <w:p>
      <w:pPr>
        <w:pStyle w:val="BodyText"/>
      </w:pPr>
      <w:r>
        <w:t xml:space="preserve">A second challenge is sustainability. The energy consumption of data centers and the e-waste generated by rapid hardware turnover pose environmental threats. Canadian regulations are becoming stricter regarding carbon footprints in tech manufacturing. Consequently, Computer Engineers must adopt green computing practices, optimizing code efficiency to reduce server loads and designing hardware components that are recyclable or biodegradable.</w:t>
      </w:r>
    </w:p>
    <w:bookmarkEnd w:id="24"/>
    <w:bookmarkStart w:id="25" w:name="X0adf7dfdee69e63d67fa458adf82255bb74481c"/>
    <w:p>
      <w:pPr>
        <w:pStyle w:val="Heading2"/>
      </w:pPr>
      <w:r>
        <w:t xml:space="preserve">5. Future Directions and Policy Implications</w:t>
      </w:r>
    </w:p>
    <w:p>
      <w:pPr>
        <w:pStyle w:val="FirstParagraph"/>
      </w:pPr>
      <w:r>
        <w:t xml:space="preserve">Looking ahead, the trajectory of Computer Engineering in Montreal will be shaped by federal and provincial policies aimed at fostering innovation. The Canadian government’s commitment to investing in digital infrastructure provides a stable environment for research grants and startup incubators.</w:t>
      </w:r>
    </w:p>
    <w:p>
      <w:pPr>
        <w:pStyle w:val="BodyText"/>
      </w:pPr>
      <w:r>
        <w:t xml:space="preserve">We anticipate a greater integration of quantum computing into mainstream engineering curricula. As Quebec positions itself as a hub for quantum research, Computer Engineers will need to understand qubit manipulation and quantum error correction. Additionally, the rise of edge computing will require engineers to design decentralized systems that process data closer to the source, reducing latency in critical applications like autonomous vehicles.</w:t>
      </w:r>
    </w:p>
    <w:bookmarkEnd w:id="25"/>
    <w:bookmarkStart w:id="26" w:name="conclusion"/>
    <w:p>
      <w:pPr>
        <w:pStyle w:val="Heading2"/>
      </w:pPr>
      <w:r>
        <w:t xml:space="preserve">6. Conclusion</w:t>
      </w:r>
    </w:p>
    <w:p>
      <w:pPr>
        <w:pStyle w:val="FirstParagraph"/>
      </w:pPr>
      <w:r>
        <w:t xml:space="preserve">In conclusion, Computer Engineering is not merely a technical discipline but a vital socio-economic engine driving Montreal’s development as a global tech hub. The synergy between Canada’s supportive policy framework, Montreal’s rich academic heritage, and its dynamic industrial sector creates a unique ecosystem for innovation. As the city continues to expand its influence in AI, gaming, and aerospace, the role of the Computer Engineer will only become more pivotal. To maintain this momentum, stakeholders must address emerging challenges in cybersecurity and sustainability while continuing to invest in diverse talent pipelines.</w:t>
      </w:r>
    </w:p>
    <w:bookmarkEnd w:id="26"/>
    <w:bookmarkStart w:id="27" w:name="references"/>
    <w:p>
      <w:pPr>
        <w:pStyle w:val="Heading2"/>
      </w:pPr>
      <w:r>
        <w:t xml:space="preserve">References</w:t>
      </w:r>
    </w:p>
    <w:p>
      <w:pPr>
        <w:numPr>
          <w:ilvl w:val="0"/>
          <w:numId w:val="1001"/>
        </w:numPr>
        <w:pStyle w:val="Compact"/>
      </w:pPr>
      <w:r>
        <w:t xml:space="preserve">Statistics Canada. (2023). *Labour Force Survey Analysis: Technology Sector Growth in Quebec*.</w:t>
      </w:r>
    </w:p>
    <w:p>
      <w:pPr>
        <w:numPr>
          <w:ilvl w:val="0"/>
          <w:numId w:val="1001"/>
        </w:numPr>
        <w:pStyle w:val="Compact"/>
      </w:pPr>
      <w:r>
        <w:t xml:space="preserve">Bengio, Y. (2021). *Deep Learning and the Future of AI Research in Montreal*. Nature Reviews.</w:t>
      </w:r>
    </w:p>
    <w:p>
      <w:pPr>
        <w:numPr>
          <w:ilvl w:val="0"/>
          <w:numId w:val="1001"/>
        </w:numPr>
        <w:pStyle w:val="Compact"/>
      </w:pPr>
      <w:r>
        <w:t xml:space="preserve">Municipality of Montreal. (2022). *Strategic Plan for Digital Innovation and Smart City Infrastructure*.</w:t>
      </w:r>
    </w:p>
    <w:p>
      <w:pPr>
        <w:numPr>
          <w:ilvl w:val="0"/>
          <w:numId w:val="1001"/>
        </w:numPr>
        <w:pStyle w:val="Compact"/>
      </w:pPr>
      <w:r>
        <w:t xml:space="preserve">Order of Engineers of Quebec. (2023). *Ethical Guidelines for Computer Engineering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Computer Engineering in the Urban Landscape: A Case Study of Montreal, Canada</dc:title>
  <dc:creator/>
  <cp:keywords/>
  <dcterms:created xsi:type="dcterms:W3CDTF">2026-07-29T17:11:10Z</dcterms:created>
  <dcterms:modified xsi:type="dcterms:W3CDTF">2026-07-29T17:11:10Z</dcterms:modified>
</cp:coreProperties>
</file>

<file path=docProps/custom.xml><?xml version="1.0" encoding="utf-8"?>
<Properties xmlns="http://schemas.openxmlformats.org/officeDocument/2006/custom-properties" xmlns:vt="http://schemas.openxmlformats.org/officeDocument/2006/docPropsVTypes"/>
</file>