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Hardware</w:t>
      </w:r>
      <w:r>
        <w:t xml:space="preserve"> </w:t>
      </w:r>
      <w:r>
        <w:t xml:space="preserve">Innovation</w:t>
      </w:r>
      <w:r>
        <w:t xml:space="preserve"> </w:t>
      </w:r>
      <w:r>
        <w:t xml:space="preserve">and</w:t>
      </w:r>
      <w:r>
        <w:t xml:space="preserve"> </w:t>
      </w:r>
      <w:r>
        <w:t xml:space="preserve">Software</w:t>
      </w:r>
      <w:r>
        <w:t xml:space="preserve"> </w:t>
      </w:r>
      <w:r>
        <w:t xml:space="preserve">Architecture: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Computer</w:t>
      </w:r>
      <w:r>
        <w:t xml:space="preserve"> </w:t>
      </w:r>
      <w:r>
        <w:t xml:space="preserve">Engineers</w:t>
      </w:r>
      <w:r>
        <w:t xml:space="preserve"> </w:t>
      </w:r>
      <w:r>
        <w:t xml:space="preserve">in</w:t>
      </w:r>
      <w:r>
        <w:t xml:space="preserve"> </w:t>
      </w:r>
      <w:r>
        <w:t xml:space="preserve">France</w:t>
      </w:r>
      <w:r>
        <w:t xml:space="preserve"> </w:t>
      </w:r>
      <w:r>
        <w:t xml:space="preserve">Lyon</w:t>
      </w:r>
    </w:p>
    <w:bookmarkStart w:id="31" w:name="X15a9d708621681f5930c7215dcfe5ddff29018d"/>
    <w:p>
      <w:pPr>
        <w:pStyle w:val="Heading1"/>
      </w:pPr>
      <w:r>
        <w:t xml:space="preserve">The Convergence of Hardware Innovation and Software Architecture: A Strategic Analysis for Computer Engineers in France Lyon</w:t>
      </w:r>
    </w:p>
    <w:p>
      <w:pPr>
        <w:pStyle w:val="FirstParagraph"/>
      </w:pPr>
      <w:r>
        <w:rPr>
          <w:iCs/>
          <w:i/>
          <w:bCs/>
          <w:b/>
        </w:rPr>
        <w:t xml:space="preserve">J. Doe &amp; A. Smith, Department of Advanced Computing Systems, Institute of Technological Research</w:t>
      </w:r>
    </w:p>
    <w:bookmarkStart w:id="20" w:name="abstract"/>
    <w:p>
      <w:pPr>
        <w:pStyle w:val="Heading2"/>
      </w:pPr>
      <w:r>
        <w:t xml:space="preserve">Abstract</w:t>
      </w:r>
    </w:p>
    <w:p>
      <w:pPr>
        <w:pStyle w:val="FirstParagraph"/>
      </w:pPr>
      <w:r>
        <w:t xml:space="preserve">This academic journal article examines the evolving role of the Computer Engineer within the specific technological and economic ecosystem of France Lyon. As a burgeoning hub for digital innovation in Europe, France Lyon presents unique challenges and opportunities that require a specialized skill set beyond traditional programming capabilities. This paper analyzes the integration of hardware design, embedded systems, and high-level software architecture necessary to thrive in this region's industrial landscape. Furthermore, it discusses the impact of French national research policies and local academic institutions on engineering education. The study concludes with recommendations for aspiring Computer Engineers looking to contribute to the technological advancement of France Lyon.</w:t>
      </w:r>
    </w:p>
    <w:bookmarkEnd w:id="20"/>
    <w:bookmarkStart w:id="21" w:name="introduction"/>
    <w:p>
      <w:pPr>
        <w:pStyle w:val="Heading2"/>
      </w:pPr>
      <w:r>
        <w:t xml:space="preserve">1. Introduction</w:t>
      </w:r>
    </w:p>
    <w:p>
      <w:pPr>
        <w:pStyle w:val="FirstParagraph"/>
      </w:pPr>
      <w:r>
        <w:t xml:space="preserve">The discipline of computer engineering stands at the intersection of electrical engineering and computer science, requiring a holistic understanding of both physical hardware components and abstract software logic. However, the application of these skills is rarely uniform across global markets; it is heavily influenced by local industrial demands, cultural attitudes toward technology, and regional economic strategies. In this context,</w:t>
      </w:r>
      <w:r>
        <w:t xml:space="preserve"> </w:t>
      </w:r>
      <w:r>
        <w:rPr>
          <w:bCs/>
          <w:b/>
        </w:rPr>
        <w:t xml:space="preserve">France Lyon</w:t>
      </w:r>
      <w:r>
        <w:t xml:space="preserve"> </w:t>
      </w:r>
      <w:r>
        <w:t xml:space="preserve">has emerged as a critical node in the European technological network. Known historically for its silk industry and trade fairs, Lyon has successfully pivoted to become a leading center for biotechnology, video game development, and digital services.</w:t>
      </w:r>
    </w:p>
    <w:p>
      <w:pPr>
        <w:pStyle w:val="BodyText"/>
      </w:pPr>
      <w:r>
        <w:t xml:space="preserve">This article aims to delineate the specific competencies required of a</w:t>
      </w:r>
      <w:r>
        <w:t xml:space="preserve"> </w:t>
      </w:r>
      <w:r>
        <w:rPr>
          <w:bCs/>
          <w:b/>
        </w:rPr>
        <w:t xml:space="preserve">Computer Engineer</w:t>
      </w:r>
      <w:r>
        <w:t xml:space="preserve"> </w:t>
      </w:r>
      <w:r>
        <w:t xml:space="preserve">operating within this dynamic environment. By analyzing the synergies between local industry players and academic institutions in France Lyon, we highlight how regional specificity shapes professional practice. The argument posits that success in this region demands not only technical proficiency but also an adaptability to the cross-disciplinary nature of modern tech projects prevalent in France Lyon.</w:t>
      </w:r>
    </w:p>
    <w:bookmarkEnd w:id="21"/>
    <w:bookmarkStart w:id="22" w:name="X62647d7a9a667c893bb1c81e20f78b9c8736638"/>
    <w:p>
      <w:pPr>
        <w:pStyle w:val="Heading2"/>
      </w:pPr>
      <w:r>
        <w:t xml:space="preserve">2. The Technological Landscape of France Lyon</w:t>
      </w:r>
    </w:p>
    <w:p>
      <w:pPr>
        <w:pStyle w:val="FirstParagraph"/>
      </w:pPr>
      <w:r>
        <w:t xml:space="preserve">To understand the role of a</w:t>
      </w:r>
      <w:r>
        <w:t xml:space="preserve"> </w:t>
      </w:r>
      <w:r>
        <w:rPr>
          <w:bCs/>
          <w:b/>
        </w:rPr>
        <w:t xml:space="preserve">Computer Engineer</w:t>
      </w:r>
      <w:r>
        <w:t xml:space="preserve">, one must first comprehend the ecosystem they inhabit. The city of Lyon, located in east-central</w:t>
      </w:r>
      <w:r>
        <w:t xml:space="preserve"> </w:t>
      </w:r>
      <w:r>
        <w:rPr>
          <w:bCs/>
          <w:b/>
        </w:rPr>
        <w:t xml:space="preserve">France Lyon</w:t>
      </w:r>
      <w:r>
        <w:t xml:space="preserve">, boasts a robust infrastructure for research and development (R&amp;D). The region is home to several prestigious engineering schools and research centers, such as INSA Lyon and the CNRS laboratories, which foster innovation in artificial intelligence, cybersecurity, and IoT (Internet of Things).</w:t>
      </w:r>
    </w:p>
    <w:p>
      <w:pPr>
        <w:pStyle w:val="BodyText"/>
      </w:pPr>
      <w:r>
        <w:t xml:space="preserve">Unlike Paris, which often focuses on finance-driven fintech applications, the tech sector in France Lyon is characterized by a strong emphasis on industrial applications and creative technologies. The presence of major corporations alongside agile startups creates a hybrid environment where stability meets rapid innovation. For the Computer Engineer, this means that projects often involve bridging the gap between legacy systems and cutting-edge digital solutions. The specific demand in France Lyon leans heavily towards embedded systems and robotics, sectors that require deep integration between mechanical engineering and computer science.</w:t>
      </w:r>
    </w:p>
    <w:bookmarkEnd w:id="22"/>
    <w:bookmarkStart w:id="26" w:name="X7836f40eecfd5d832f16188678212d5daacacbc"/>
    <w:p>
      <w:pPr>
        <w:pStyle w:val="Heading2"/>
      </w:pPr>
      <w:r>
        <w:t xml:space="preserve">3. Core Competencies for Modern Computer Engineers</w:t>
      </w:r>
    </w:p>
    <w:p>
      <w:pPr>
        <w:pStyle w:val="FirstParagraph"/>
      </w:pPr>
      <w:r>
        <w:t xml:space="preserve">The traditional definition of a Computer Engineer has expanded significantly over the past decade. In the context of advanced technological hubs like France Lyon, the role necessitates a multidisciplinary approach. Key competencies include:</w:t>
      </w:r>
    </w:p>
    <w:bookmarkStart w:id="23" w:name="hardware-software-co-design"/>
    <w:p>
      <w:pPr>
        <w:pStyle w:val="Heading3"/>
      </w:pPr>
      <w:r>
        <w:t xml:space="preserve">3.1 Hardware-Software Co-Design</w:t>
      </w:r>
    </w:p>
    <w:p>
      <w:pPr>
        <w:pStyle w:val="FirstParagraph"/>
      </w:pPr>
      <w:r>
        <w:t xml:space="preserve">A fundamental aspect of being a Computer Engineer is understanding how software instructions interact with physical hardware constraints. In France Lyon’s growing robotics and automation sector, engineers must optimize code for specific microcontrollers and processors to ensure efficiency in power consumption and processing speed. This co-design philosophy is critical when developing devices for the medical or industrial sectors dominant in the region.</w:t>
      </w:r>
    </w:p>
    <w:bookmarkEnd w:id="23"/>
    <w:bookmarkStart w:id="24" w:name="cloud-infrastructure-and-edge-computing"/>
    <w:p>
      <w:pPr>
        <w:pStyle w:val="Heading3"/>
      </w:pPr>
      <w:r>
        <w:t xml:space="preserve">3.2 Cloud Infrastructure and Edge Computing</w:t>
      </w:r>
    </w:p>
    <w:p>
      <w:pPr>
        <w:pStyle w:val="FirstParagraph"/>
      </w:pPr>
      <w:r>
        <w:t xml:space="preserve">With the rise of IoT, there is a shifting paradigm from centralized cloud computing to edge computing. Computer Engineers must possess skills in managing distributed systems where data processing occurs closer to the source. This is particularly relevant in France Lyon, where smart city initiatives are being piloted across various urban districts.</w:t>
      </w:r>
    </w:p>
    <w:bookmarkEnd w:id="24"/>
    <w:bookmarkStart w:id="25" w:name="cybersecurity-and-ethical-computing"/>
    <w:p>
      <w:pPr>
        <w:pStyle w:val="Heading3"/>
      </w:pPr>
      <w:r>
        <w:t xml:space="preserve">3.3 Cybersecurity and Ethical Computing</w:t>
      </w:r>
    </w:p>
    <w:p>
      <w:pPr>
        <w:pStyle w:val="FirstParagraph"/>
      </w:pPr>
      <w:r>
        <w:t xml:space="preserve">Given the sensitive nature of data handled by industries in</w:t>
      </w:r>
      <w:r>
        <w:t xml:space="preserve"> </w:t>
      </w:r>
      <w:r>
        <w:rPr>
          <w:bCs/>
          <w:b/>
        </w:rPr>
        <w:t xml:space="preserve">France Lyon</w:t>
      </w:r>
      <w:r>
        <w:t xml:space="preserve">, including health records and financial transactions, cybersecurity is paramount. A Computer Engineer must be proficient in encryption standards, network security protocols, and ethical hacking to protect infrastructure against increasingly sophisticated threats.</w:t>
      </w:r>
    </w:p>
    <w:bookmarkEnd w:id="25"/>
    <w:bookmarkEnd w:id="26"/>
    <w:bookmarkStart w:id="27" w:name="Xeba771ffa2be131acd2c79b2feb2a090ec21bdd"/>
    <w:p>
      <w:pPr>
        <w:pStyle w:val="Heading2"/>
      </w:pPr>
      <w:r>
        <w:t xml:space="preserve">4. The Role of Academic Institutions in France Lyon</w:t>
      </w:r>
    </w:p>
    <w:p>
      <w:pPr>
        <w:pStyle w:val="FirstParagraph"/>
      </w:pPr>
      <w:r>
        <w:t xml:space="preserve">The preparation of future Computer Engineers relies heavily on the academic framework provided by institutions located within the region. Universities and engineering schools in France Lyon are actively collaborating with industry partners to curricula that reflect real-world challenges. This partnership model ensures that students graduate not just with theoretical knowledge but with practical experience in relevant technologies.</w:t>
      </w:r>
    </w:p>
    <w:p>
      <w:pPr>
        <w:pStyle w:val="BodyText"/>
      </w:pPr>
      <w:r>
        <w:t xml:space="preserve">Moreover, these institutions serve as incubators for entrepreneurial ventures. The emphasis on innovation within the educational system in France Lyon encourages students to think beyond employment and toward creation. For a Computer Engineer, this entrepreneurial mindset is invaluable, fostering a proactive approach to problem-solving and technological adaptation.</w:t>
      </w:r>
    </w:p>
    <w:bookmarkEnd w:id="27"/>
    <w:bookmarkStart w:id="28" w:name="challenges-and-future-directions"/>
    <w:p>
      <w:pPr>
        <w:pStyle w:val="Heading2"/>
      </w:pPr>
      <w:r>
        <w:t xml:space="preserve">5. Challenges and Future Directions</w:t>
      </w:r>
    </w:p>
    <w:p>
      <w:pPr>
        <w:pStyle w:val="FirstParagraph"/>
      </w:pPr>
      <w:r>
        <w:t xml:space="preserve">Despite the promising outlook, there are challenges facing Computer Engineers in France Lyon. These include the intense competition for talent from other European hubs such as Berlin and Amsterdam, as well as the rapid pace of technological change which requires continuous upskilling. Furthermore, regulatory frameworks within the European Union regarding data privacy (GDPR) impose strict guidelines that engineers must adhere to, adding a layer of complexity to software development projects.</w:t>
      </w:r>
    </w:p>
    <w:p>
      <w:pPr>
        <w:pStyle w:val="BodyText"/>
      </w:pPr>
      <w:r>
        <w:t xml:space="preserve">Looking forward, the integration of quantum computing and advanced AI algorithms will further transform the role of the Computer Engineer. Those who can anticipate these trends and adapt their skill sets accordingly will find themselves at a significant advantage in France Lyon’s evolving market.</w:t>
      </w:r>
    </w:p>
    <w:bookmarkEnd w:id="28"/>
    <w:bookmarkStart w:id="29" w:name="conclusion"/>
    <w:p>
      <w:pPr>
        <w:pStyle w:val="Heading2"/>
      </w:pPr>
      <w:r>
        <w:t xml:space="preserve">6. Conclusion</w:t>
      </w:r>
    </w:p>
    <w:p>
      <w:pPr>
        <w:pStyle w:val="FirstParagraph"/>
      </w:pPr>
      <w:r>
        <w:t xml:space="preserve">In conclusion, the position of a Computer Engineer is pivotal in driving the technological narrative of regions like France Lyon. The interplay between academic rigor and industrial application creates a fertile ground for innovation. By mastering both hardware intricacies and software architectures, while remaining attuned to local industry needs, engineers can significantly contribute to the growth and sustainability of this vibrant hub. As</w:t>
      </w:r>
      <w:r>
        <w:t xml:space="preserve"> </w:t>
      </w:r>
      <w:r>
        <w:rPr>
          <w:bCs/>
          <w:b/>
        </w:rPr>
        <w:t xml:space="preserve">France Lyon</w:t>
      </w:r>
      <w:r>
        <w:t xml:space="preserve"> </w:t>
      </w:r>
      <w:r>
        <w:t xml:space="preserve">continues to assert its position as a leader in European tech, the demand for skilled Computer Engineers will only intensify, making it an exciting time for professionals in this field.</w:t>
      </w:r>
    </w:p>
    <w:bookmarkEnd w:id="29"/>
    <w:bookmarkStart w:id="30" w:name="references"/>
    <w:p>
      <w:pPr>
        <w:pStyle w:val="Heading2"/>
      </w:pPr>
      <w:r>
        <w:t xml:space="preserve">References</w:t>
      </w:r>
    </w:p>
    <w:p>
      <w:pPr>
        <w:pStyle w:val="FirstParagraph"/>
      </w:pPr>
      <w:r>
        <w:rPr>
          <w:iCs/>
          <w:i/>
        </w:rPr>
        <w:t xml:space="preserve">Note: The following references are illustrative of the academic style required for this journal article format.</w:t>
      </w:r>
    </w:p>
    <w:p>
      <w:pPr>
        <w:numPr>
          <w:ilvl w:val="0"/>
          <w:numId w:val="1001"/>
        </w:numPr>
        <w:pStyle w:val="Compact"/>
      </w:pPr>
      <w:r>
        <w:t xml:space="preserve">Dupont, J. (2023). *Technological Ecosystems in Eastern France*. Paris: Academic Press.</w:t>
      </w:r>
    </w:p>
    <w:p>
      <w:pPr>
        <w:numPr>
          <w:ilvl w:val="0"/>
          <w:numId w:val="1001"/>
        </w:numPr>
        <w:pStyle w:val="Compact"/>
      </w:pPr>
      <w:r>
        <w:t xml:space="preserve">Martin, L., &amp; Blanc, P. (2022). "Embedded Systems and the Future of Lyon’s Industry." *Journal of European Engineering*, 45(3), 112-130.</w:t>
      </w:r>
    </w:p>
    <w:p>
      <w:pPr>
        <w:numPr>
          <w:ilvl w:val="0"/>
          <w:numId w:val="1001"/>
        </w:numPr>
        <w:pStyle w:val="Compact"/>
      </w:pPr>
      <w:r>
        <w:t xml:space="preserve">Government of France. (2024). *National Strategy for Digital Innovation*. Ministry of Higher Education and Research.</w:t>
      </w:r>
    </w:p>
    <w:p>
      <w:pPr>
        <w:numPr>
          <w:ilvl w:val="0"/>
          <w:numId w:val="1001"/>
        </w:numPr>
        <w:pStyle w:val="Compact"/>
      </w:pPr>
      <w:r>
        <w:t xml:space="preserve">Schmidt, E. (2021). *Cybersecurity Protocols in Modern IoT Networks*. Berlin: Tech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Hardware Innovation and Software Architecture: A Strategic Analysis for Computer Engineers in France Lyon</dc:title>
  <dc:creator/>
  <dc:language>en</dc:language>
  <cp:keywords/>
  <dcterms:created xsi:type="dcterms:W3CDTF">2026-07-29T08:25:57Z</dcterms:created>
  <dcterms:modified xsi:type="dcterms:W3CDTF">2026-07-29T08:25:57Z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