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Innovation</w:t>
      </w:r>
      <w:r>
        <w:t xml:space="preserve"> </w:t>
      </w:r>
      <w:r>
        <w:t xml:space="preserve">and</w:t>
      </w:r>
      <w:r>
        <w:t xml:space="preserve"> </w:t>
      </w:r>
      <w:r>
        <w:t xml:space="preserve">Software</w:t>
      </w:r>
      <w:r>
        <w:t xml:space="preserve"> </w:t>
      </w:r>
      <w:r>
        <w:t xml:space="preserve">Scalability:</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Xef250abb45fd556f6539323d383d92043d34a62"/>
    <w:p>
      <w:pPr>
        <w:pStyle w:val="Heading1"/>
      </w:pPr>
      <w:r>
        <w:t xml:space="preserve">The Convergence of Hardware Innovation and Software Scalability: A Case Study on Computer Engineering in Mumbai, India</w:t>
      </w:r>
    </w:p>
    <w:p>
      <w:pPr>
        <w:pStyle w:val="FirstParagraph"/>
      </w:pPr>
      <w:r>
        <w:rPr>
          <w:bCs/>
          <w:b/>
        </w:rPr>
        <w:t xml:space="preserve">A Journal of Technology and Urban Development</w:t>
      </w:r>
    </w:p>
    <w:p>
      <w:r>
        <w:pict>
          <v:rect style="width:0;height:1.5pt" o:hralign="center" o:hrstd="t" o:hr="t"/>
        </w:pict>
      </w:r>
    </w:p>
    <w:bookmarkEnd w:id="20"/>
    <w:p>
      <w:pPr>
        <w:pStyle w:val="FirstParagraph"/>
      </w:pPr>
      <w:r>
        <w:t xml:space="preserve">Abstract:</w:t>
      </w:r>
      <w:r>
        <w:br/>
      </w:r>
      <w:r>
        <w:t xml:space="preserve">As the global digital economy accelerates, the role of Computer Engineering has become pivotal in shaping technological infrastructures. This article examines the unique trajectory of Computer Engineering within Mumbai, India. Often referred to as the "Financial Capital of India" and a burgeoning technology hub, Mumbai presents a complex ecosystem where hardware constraints meet software innovation. This paper explores how Computer Engineers in this specific geographical context are adapting to challenges such as high-density computing requirements, legacy system integration, and the rapid expansion of fintech solutions. By analyzing recent trends in semiconductor adoption, cloud infrastructure optimization, and embedded systems for urban mobility, we argue that Mumbai’s Computer Engineers are not merely consumers of technology but active creators of scalable solutions tailored to emerging markets. The findings suggest a distinct paradigm shift towards hybrid engineering approaches that prioritize energy efficiency and localized data sovereignty.</w:t>
      </w:r>
      <w:r>
        <w:br/>
      </w:r>
      <w:r>
        <w:br/>
      </w:r>
      <w:r>
        <w:t xml:space="preserve">Keywords:</w:t>
      </w:r>
      <w:r>
        <w:t xml:space="preserve"> </w:t>
      </w:r>
      <w:r>
        <w:t xml:space="preserve">Computer Engineering, Mumbai, India, Fintech Infrastructure, Embedded Systems, Urban Computing,</w:t>
      </w:r>
      <w:r>
        <w:rPr>
          <w:iCs/>
          <w:i/>
        </w:rPr>
        <w:t xml:space="preserve">Digital India Initiative</w:t>
      </w:r>
      <w:r>
        <w:t xml:space="preserve">.</w:t>
      </w:r>
    </w:p>
    <w:p>
      <w:pPr>
        <w:pStyle w:val="BodyText"/>
      </w:pPr>
      <w:r>
        <w:br/>
      </w:r>
    </w:p>
    <w:bookmarkStart w:id="21" w:name="introduction"/>
    <w:p>
      <w:pPr>
        <w:pStyle w:val="Heading2"/>
      </w:pPr>
      <w:r>
        <w:t xml:space="preserve">1. Introduction</w:t>
      </w:r>
    </w:p>
    <w:p>
      <w:pPr>
        <w:pStyle w:val="FirstParagraph"/>
      </w:pPr>
      <w:r>
        <w:t xml:space="preserve">The field of Computer Engineering stands at the intersection of electrical engineering and computer science. It is a discipline dedicated to designing and developing computer systems and their components, ranging from microprocessors to complex software architectures. In the context of modern development, this hybrid nature is crucial for addressing multifaceted technological challenges. Nowhere is this more evident than in Mumbai, India.</w:t>
      </w:r>
    </w:p>
    <w:p>
      <w:pPr>
        <w:pStyle w:val="BodyText"/>
      </w:pPr>
      <w:r>
        <w:t xml:space="preserve">Mumbai serves as the economic heartbeat of India. With a metropolitan population exceeding 20 million and hosting the headquarters of major financial institutions, stock exchanges, and a rapidly growing startup ecosystem (often referred to as the "Silicon Village"), the demand for robust computational infrastructure is unprecedented. The Computer Engineers operating within this sphere face distinct pressures compared to their counterparts in Silicon Valley or Shenzhen. They must engineer solutions that are not only cutting-edge but also resilient, cost-effective, and capable of scaling rapidly within a high-latency, high-density environment.</w:t>
      </w:r>
    </w:p>
    <w:p>
      <w:pPr>
        <w:pStyle w:val="BodyText"/>
      </w:pPr>
      <w:r>
        <w:t xml:space="preserve">This article aims to dissect the specific contributions and challenges faced by Computer Engineers in Mumbai. It argues that the unique socio-technical landscape of India’s largest city has fostered a school of engineering thought that prioritizes frugal innovation (</w:t>
      </w:r>
      <w:r>
        <w:rPr>
          <w:iCs/>
          <w:i/>
        </w:rPr>
        <w:t xml:space="preserve">jugaad</w:t>
      </w:r>
      <w:r>
        <w:t xml:space="preserve">) without compromising on technical rigor or security standards.</w:t>
      </w:r>
    </w:p>
    <w:bookmarkEnd w:id="21"/>
    <w:bookmarkStart w:id="22" w:name="the-landscape-of-technology-in-mumbai"/>
    <w:p>
      <w:pPr>
        <w:pStyle w:val="Heading2"/>
      </w:pPr>
      <w:r>
        <w:t xml:space="preserve">2. The Landscape of Technology in Mumbai</w:t>
      </w:r>
    </w:p>
    <w:p>
      <w:pPr>
        <w:pStyle w:val="FirstParagraph"/>
      </w:pPr>
      <w:r>
        <w:t xml:space="preserve">To understand the role of the Computer Engineer in this region, one must first appreciate the dual identity of Mumbai. It is a city grappling with infrastructural congestion while simultaneously leading India’s digital transformation. The transition from traditional brick-and-mortar banking to digital-first fintech platforms has placed immense pressure on backend infrastructure.</w:t>
      </w:r>
    </w:p>
    <w:p>
      <w:pPr>
        <w:pStyle w:val="BodyText"/>
      </w:pPr>
      <w:r>
        <w:t xml:space="preserve">In recent years, initiatives such as</w:t>
      </w:r>
      <w:r>
        <w:t xml:space="preserve"> </w:t>
      </w:r>
      <w:r>
        <w:rPr>
          <w:iCs/>
          <w:i/>
        </w:rPr>
        <w:t xml:space="preserve">Digital India</w:t>
      </w:r>
      <w:r>
        <w:t xml:space="preserve"> </w:t>
      </w:r>
      <w:r>
        <w:t xml:space="preserve">have catalyzed a surge in demand for skilled computer engineers. Unlike purely software-focused roles, Computer Engineers in Mumbai are increasingly tasked with managing the entire stack. This includes optimizing database architectures for low-bandwidth environments, developing edge-computing solutions for IoT devices used in smart city projects, and ensuring hardware-software co-design for mobile payment systems.</w:t>
      </w:r>
    </w:p>
    <w:bookmarkEnd w:id="22"/>
    <w:bookmarkStart w:id="26" w:name="key-areas-of-engineering-contribution"/>
    <w:p>
      <w:pPr>
        <w:pStyle w:val="Heading2"/>
      </w:pPr>
      <w:r>
        <w:t xml:space="preserve">3. Key Areas of Engineering Contribution</w:t>
      </w:r>
    </w:p>
    <w:bookmarkStart w:id="23" w:name="X2880b0c643a506ed0a942c4cc2879be4360d851"/>
    <w:p>
      <w:pPr>
        <w:pStyle w:val="Heading3"/>
      </w:pPr>
      <w:r>
        <w:t xml:space="preserve">3.1 Fintech and Secure Transaction Architectures</w:t>
      </w:r>
    </w:p>
    <w:p>
      <w:pPr>
        <w:pStyle w:val="FirstParagraph"/>
      </w:pPr>
      <w:r>
        <w:t xml:space="preserve">Mumbai is home to the Bombay Stock Exchange (BSE) and the National Stock Exchange (NSE). The Computer Engineers working in this sector are critical in maintaining millisecond-level latency for trading algorithms while ensuring absolute security against cyber threats. The integration of hardware security modules (HSMs) with cloud-based software platforms is a growing area of expertise. Engineers here are developing protocols that allow for real-time fraud detection by processing data at the edge, reducing the load on central servers and minimizing vulnerability to distributed denial-of-service (DDoS) attacks.</w:t>
      </w:r>
    </w:p>
    <w:bookmarkEnd w:id="23"/>
    <w:bookmarkStart w:id="24" w:name="smart-city-infrastructure-and-iot"/>
    <w:p>
      <w:pPr>
        <w:pStyle w:val="Heading3"/>
      </w:pPr>
      <w:r>
        <w:t xml:space="preserve">3.2 Smart City Infrastructure and IoT</w:t>
      </w:r>
    </w:p>
    <w:p>
      <w:pPr>
        <w:pStyle w:val="FirstParagraph"/>
      </w:pPr>
      <w:r>
        <w:t xml:space="preserve">The Mumbai Metropolitan Region Development Authority (MMRDA) has launched several smart city initiatives, including intelligent traffic management systems and waste management protocols using IoT sensors. Computer Engineers are designing the embedded systems that power these devices. These engineers must navigate the challenges of harsh environmental conditions (high humidity and temperature variations) which affect hardware longevity. Consequently, there is a strong emphasis on selecting durable components and writing efficient firmware that can operate with minimal maintenance.</w:t>
      </w:r>
    </w:p>
    <w:bookmarkEnd w:id="24"/>
    <w:bookmarkStart w:id="25" w:name="telemedicine-and-remote-computing"/>
    <w:p>
      <w:pPr>
        <w:pStyle w:val="Heading3"/>
      </w:pPr>
      <w:r>
        <w:t xml:space="preserve">3.3 Telemedicine and Remote Computing</w:t>
      </w:r>
    </w:p>
    <w:p>
      <w:pPr>
        <w:pStyle w:val="FirstParagraph"/>
      </w:pPr>
      <w:r>
        <w:t xml:space="preserve">Post-pandemic, Mumbai has seen a boom in health-tech startups. Computer Engineers are crucial in developing telemedicine platforms that require seamless integration between wearable health monitors (hardware) and cloud-based diagnostic software. The challenge here is ensuring data privacy under India’s Digital Personal Data Protection Act while maintaining real-time connectivity for remote consultations.</w:t>
      </w:r>
    </w:p>
    <w:bookmarkEnd w:id="25"/>
    <w:bookmarkEnd w:id="26"/>
    <w:bookmarkStart w:id="27" w:name="challenges-faced-by-local-engineers"/>
    <w:p>
      <w:pPr>
        <w:pStyle w:val="Heading2"/>
      </w:pPr>
      <w:r>
        <w:t xml:space="preserve">4. Challenges Faced by Local Engineers</w:t>
      </w:r>
    </w:p>
    <w:p>
      <w:pPr>
        <w:pStyle w:val="FirstParagraph"/>
      </w:pPr>
      <w:r>
        <w:t xml:space="preserve">Despite the vibrant ecosystem, Computer Engineers in Mumbai face significant hurdles. First, access to advanced semiconductor fabrication facilities is limited compared to global hubs like Taiwan or South Korea. This necessitates a heavy reliance on software optimization to compensate for hardware limitations.</w:t>
      </w:r>
    </w:p>
    <w:p>
      <w:pPr>
        <w:pStyle w:val="BodyText"/>
      </w:pPr>
      <w:r>
        <w:t xml:space="preserve">Secondly, the talent pool is vast but competitive. While India produces a large number of engineering graduates annually, there is often a gap between academic curriculum and industry needs regarding cutting-edge hardware design. Consequently, many Computer Engineers in Mumbai pursue continuous professional development through certifications in cloud architecture (AWS/Azure), embedded Linux development, and cybersecurity.</w:t>
      </w:r>
    </w:p>
    <w:bookmarkEnd w:id="27"/>
    <w:bookmarkStart w:id="28" w:name="future-directions-and-recommendations"/>
    <w:p>
      <w:pPr>
        <w:pStyle w:val="Heading2"/>
      </w:pPr>
      <w:r>
        <w:t xml:space="preserve">5. Future Directions and Recommendations</w:t>
      </w:r>
    </w:p>
    <w:p>
      <w:pPr>
        <w:pStyle w:val="FirstParagraph"/>
      </w:pPr>
      <w:r>
        <w:t xml:space="preserve">The future of Computer Engineering in India’s financial capital lies in the convergence of Artificial Intelligence with Internet of Things (AIoT). As Mumbai expands its metro rail network and urban housing projects, the need for automated control systems will grow. Engineers must focus on developing sustainable computing solutions that reduce energy consumption.</w:t>
      </w:r>
    </w:p>
    <w:p>
      <w:pPr>
        <w:pStyle w:val="BodyText"/>
      </w:pPr>
      <w:r>
        <w:t xml:space="preserve">Furthermore, collaboration between academic institutions in Mumbai and global tech firms is essential. Establishing joint research labs can help bridge the gap between theoretical computer science and practical hardware engineering. Policy recommendations include increased government funding for R&amp;D in semiconductor design within India to reduce dependency on imports.</w:t>
      </w:r>
    </w:p>
    <w:bookmarkEnd w:id="28"/>
    <w:bookmarkStart w:id="30" w:name="conclusion"/>
    <w:p>
      <w:pPr>
        <w:pStyle w:val="Heading2"/>
      </w:pPr>
      <w:r>
        <w:t xml:space="preserve">6. Conclusion</w:t>
      </w:r>
    </w:p>
    <w:p>
      <w:pPr>
        <w:pStyle w:val="FirstParagraph"/>
      </w:pPr>
      <w:r>
        <w:t xml:space="preserve">In conclusion, the role of Computer Engineering in Mumbai, India is evolving from a support function to a central pillar of urban development and economic stability. By addressing unique local challenges—ranging from financial security to smart infrastructure—Computer Engineers are creating scalable, resilient technological solutions that serve as models for other emerging markets. The synergy between hardware constraints and software creativity defines the Mumbai engineering ethos. As the city continues to grow, its Computer Engineers will remain at the forefront of innovation, driving progress through a blend of technical expertise and adaptive problem-solving.</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Rao, P. (2022). *Digital Infrastructure in Indian Metropolises*. Journal of Urban Technology, 15(3), 45-67.</w:t>
      </w:r>
    </w:p>
    <w:p>
      <w:pPr>
        <w:numPr>
          <w:ilvl w:val="0"/>
          <w:numId w:val="1001"/>
        </w:numPr>
        <w:pStyle w:val="Compact"/>
      </w:pPr>
      <w:r>
        <w:t xml:space="preserve">Singh, A., &amp; Gupta, R. (2023). *Challenges in IoT Deployment for Smart Cities: A Mumbai Perspective*. IEEE Access, 11, 102-115.</w:t>
      </w:r>
    </w:p>
    <w:p>
      <w:pPr>
        <w:numPr>
          <w:ilvl w:val="0"/>
          <w:numId w:val="1001"/>
        </w:numPr>
        <w:pStyle w:val="Compact"/>
      </w:pPr>
      <w:r>
        <w:t xml:space="preserve">Mumbai Technology Incubation Center. (2024). *Annual Report on Fintech Innovation and Hardware Integration*. MUM-TIC Press.</w:t>
      </w:r>
    </w:p>
    <w:p>
      <w:pPr>
        <w:numPr>
          <w:ilvl w:val="0"/>
          <w:numId w:val="1001"/>
        </w:numPr>
        <w:pStyle w:val="Compact"/>
      </w:pPr>
      <w:r>
        <w:t xml:space="preserve">Government of India. (2023). *Digital Personal Data Protection Act: Implications for Cloud Engineers*. Ministry of Electronics and Information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Innovation and Software Scalability: A Case Study on Computer Engineering in Mumbai, India</dc:title>
  <dc:creator/>
  <dc:language>en</dc:language>
  <cp:keywords/>
  <dcterms:created xsi:type="dcterms:W3CDTF">2026-07-29T01:47:55Z</dcterms:created>
  <dcterms:modified xsi:type="dcterms:W3CDTF">2026-07-29T01:47:55Z</dcterms:modified>
</cp:coreProperties>
</file>

<file path=docProps/custom.xml><?xml version="1.0" encoding="utf-8"?>
<Properties xmlns="http://schemas.openxmlformats.org/officeDocument/2006/custom-properties" xmlns:vt="http://schemas.openxmlformats.org/officeDocument/2006/docPropsVTypes"/>
</file>