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Iraq:</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Baghdad</w:t>
      </w:r>
    </w:p>
    <w:bookmarkStart w:id="26" w:name="Xd32362cddf452805566aabe60ead460024ad146"/>
    <w:p>
      <w:pPr>
        <w:pStyle w:val="Heading1"/>
      </w:pPr>
      <w:r>
        <w:t xml:space="preserve">The Role of Computer Engineering in the Digital Transformation of Iraq: A Case Study from Baghdad</w:t>
      </w:r>
    </w:p>
    <w:p>
      <w:pPr>
        <w:pStyle w:val="FirstParagraph"/>
      </w:pPr>
      <w:r>
        <w:rPr>
          <w:iCs/>
          <w:i/>
          <w:bCs/>
          <w:b/>
        </w:rPr>
        <w:t xml:space="preserve">Journal of Middle Eastern Technology and Innovation Studies</w:t>
      </w:r>
      <w:r>
        <w:br/>
      </w:r>
      <w:r>
        <w:t xml:space="preserve">Vol. 4, Issue 2, Summer 2024</w:t>
      </w:r>
      <w:r>
        <w:br/>
      </w:r>
      <w:r>
        <w:t xml:space="preserve">DOI: 10.1038/jmetis.2024.09</w:t>
      </w:r>
    </w:p>
    <w:p>
      <w:pPr>
        <w:pStyle w:val="BodyText"/>
      </w:pPr>
      <w:r>
        <w:rPr>
          <w:bCs/>
          <w:b/>
        </w:rPr>
        <w:t xml:space="preserve">Author:</w:t>
      </w:r>
      <w:r>
        <w:br/>
      </w:r>
      <w:r>
        <w:t xml:space="preserve">Ahmad Al-Hassani,</w:t>
      </w:r>
      <w:r>
        <w:br/>
      </w:r>
      <w:r>
        <w:t xml:space="preserve">Lecturer in Computer Systems Engineering,</w:t>
      </w:r>
      <w:r>
        <w:br/>
      </w:r>
      <w:r>
        <w:t xml:space="preserve">University of Baghdad, College of Engineering.</w:t>
      </w:r>
    </w:p>
    <w:bookmarkStart w:id="20" w:name="abstract"/>
    <w:p>
      <w:pPr>
        <w:pStyle w:val="Heading3"/>
      </w:pPr>
      <w:r>
        <w:rPr>
          <w:bCs/>
          <w:b/>
        </w:rPr>
        <w:t xml:space="preserve">Abstract</w:t>
      </w:r>
    </w:p>
    <w:p>
      <w:pPr>
        <w:pStyle w:val="FirstParagraph"/>
      </w:pPr>
      <w:r>
        <w:t xml:space="preserve">This article examines the pivotal role of Computer Engineers in facilitating the digital transformation infrastructure within Iraq, with a specific focus on its capital city, Baghdad. As Iraq seeks to diversify its economy away from oil dependency and modernize public services, the demand for robust technological infrastructure has become paramount. This paper analyzes how computer engineering disciplines—including hardware architecture, network systems programming, and embedded systems—are being applied to solve local challenges in energy management, telecommunications access control data privacy education technology ,and smart city development . By reviewing current projects implemented by Iraqi universities and private sector initiatives in Baghdad , this study highlights the critical need for specialized technical expertise. The findings suggest that while there is significant potential for growth, barriers such as legacy infrastructure limitations and brain drain remain significant hurdles. However, the emergence of a new generation of computer engineers in Baghdad offers a promising pathway toward sustainable technological sovereignty.</w:t>
      </w:r>
    </w:p>
    <w:p>
      <w:pPr>
        <w:pStyle w:val="BodyText"/>
      </w:pPr>
      <w:r>
        <w:rPr>
          <w:bCs/>
          <w:b/>
        </w:rPr>
        <w:t xml:space="preserve">Keywords:</w:t>
      </w:r>
      <w:r>
        <w:t xml:space="preserve"> </w:t>
      </w:r>
      <w:r>
        <w:t xml:space="preserve">Computer Engineering, Iraq Development Strategy , Smart Cities Baghdad Digital Infrastructure Software Systems Integration Educational Technology</w:t>
      </w:r>
    </w:p>
    <w:bookmarkEnd w:id="20"/>
    <w:p>
      <w:pPr>
        <w:pStyle w:val="BodyText"/>
      </w:pPr>
      <w:r>
        <w:rPr>
          <w:iCs/>
          <w:i/>
          <w:bCs/>
          <w:b/>
        </w:rPr>
        <w:t xml:space="preserve">I. Introduction</w:t>
      </w:r>
    </w:p>
    <w:p>
      <w:pPr>
        <w:pStyle w:val="BodyText"/>
      </w:pPr>
      <w:r>
        <w:t xml:space="preserve">In the contemporary landscape of global technological advancement, the discipline of computer engineering stands at the intersection of electrical engineering and computer science , serving as the backbone for modern digital societies . For developing nations , particularly those in post-conflict zones seeking stability through economic diversification , leveraging this technology is not merely an option but a necessity. Iraq presents a unique case study within this context. Historically reliant on hydrocarbon exports Iraq has recently initiated broad reforms aimed at rebuilding its physical and digital infrastructure Following years of geopolitical instability the nation faces the urgent task of integrating into the global digital economy.</w:t>
      </w:r>
    </w:p>
    <w:p>
      <w:pPr>
        <w:pStyle w:val="BodyText"/>
      </w:pPr>
      <w:r>
        <w:t xml:space="preserve">Baghdad , as the political administrative and cultural center of Iraq serves as primary testing ground for these technological innovations The city houses numerous universities research centers government ministries critical communication hubs all requiring sophisticated computing solutions It is within this complex urban ecosystem that computer engineers play a decisive role They are responsible for designing maintaining upgrading securing developing software systems hardware devices networking protocols essential services ranging from banking transactions to educational platforms.</w:t>
      </w:r>
    </w:p>
    <w:bookmarkStart w:id="24" w:name="X7f0f497223588ef86752335e768bfd76af1f462"/>
    <w:p>
      <w:pPr>
        <w:pStyle w:val="Heading2"/>
      </w:pPr>
      <w:r>
        <w:rPr>
          <w:iCs/>
          <w:i/>
          <w:bCs/>
          <w:b/>
        </w:rPr>
        <w:t xml:space="preserve">II. Theoretical Framework: Defining Computer Engineering in the Iraqi Context</w:t>
      </w:r>
    </w:p>
    <w:p>
      <w:pPr>
        <w:pStyle w:val="FirstParagraph"/>
      </w:pPr>
      <w:r>
        <w:t xml:space="preserve">To understand the impact of computer engineers in Iraq it is essential first define what constitutes this profession within the local academic and professional framework Traditionally engineering education in Baghdad emphasized theoretical foundations heavily influenced by Soviet-era curricula introduced mid twentieth century Over past two decades however there has been substantial shift toward Western standards emphasizing practical skills software development hardware design networking cloud computing artificial intelligence machine learning etc.</w:t>
      </w:r>
    </w:p>
    <w:p>
      <w:pPr>
        <w:pStyle w:val="BodyText"/>
      </w:pPr>
      <w:r>
        <w:t xml:space="preserve">A computer engineer in Baghdad today is expected possess multidisciplinary skill set encompassing:</w:t>
      </w:r>
    </w:p>
    <w:p>
      <w:pPr>
        <w:numPr>
          <w:ilvl w:val="0"/>
          <w:numId w:val="1001"/>
        </w:numPr>
        <w:pStyle w:val="Compact"/>
      </w:pPr>
      <w:r>
        <w:rPr>
          <w:bCs/>
          <w:b/>
        </w:rPr>
        <w:t xml:space="preserve">Hardware Design &amp; Manufacturing:</w:t>
      </w:r>
    </w:p>
    <w:p>
      <w:pPr>
        <w:numPr>
          <w:ilvl w:val="0"/>
          <w:numId w:val="1001"/>
        </w:numPr>
        <w:pStyle w:val="Compact"/>
      </w:pPr>
      <w:r>
        <w:rPr>
          <w:bCs/>
          <w:b/>
        </w:rPr>
        <w:t xml:space="preserve">Network Infrastructure Management:</w:t>
      </w:r>
    </w:p>
    <w:p>
      <w:pPr>
        <w:numPr>
          <w:ilvl w:val="0"/>
          <w:numId w:val="1001"/>
        </w:numPr>
        <w:pStyle w:val="Compact"/>
      </w:pPr>
      <w:r>
        <w:rPr>
          <w:bCs/>
          <w:b/>
        </w:rPr>
        <w:t xml:space="preserve">Software Development &amp; Cybersecurity:</w:t>
      </w:r>
    </w:p>
    <w:p>
      <w:pPr>
        <w:pStyle w:val="FirstParagraph"/>
      </w:pPr>
      <w:r>
        <w:rPr>
          <w:iCs/>
          <w:i/>
          <w:bCs/>
          <w:b/>
        </w:rPr>
        <w:t xml:space="preserve">III. Case Studies: Computer Engineering Projects in Baghdad</w:t>
      </w:r>
    </w:p>
    <w:bookmarkStart w:id="21" w:name="Xe452f6a24bc55ab30f282ae23237c5926d2faf8"/>
    <w:p>
      <w:pPr>
        <w:pStyle w:val="Heading3"/>
      </w:pPr>
      <w:r>
        <w:t xml:space="preserve">A. Smart Grid Implementation for Energy Stability</w:t>
      </w:r>
    </w:p>
    <w:bookmarkEnd w:id="21"/>
    <w:bookmarkStart w:id="22" w:name="Xf47c4c11e0e84d4bdbcf034605e5ab6c5185fb2"/>
    <w:p>
      <w:pPr>
        <w:pStyle w:val="Heading3"/>
      </w:pPr>
      <w:r>
        <w:t xml:space="preserve">B. Digital Transformation of University Education</w:t>
      </w:r>
    </w:p>
    <w:bookmarkEnd w:id="22"/>
    <w:bookmarkStart w:id="23" w:name="X4066f996820ec52ebe99e1b576b9e5795019d84"/>
    <w:p>
      <w:pPr>
        <w:pStyle w:val="Heading3"/>
      </w:pPr>
      <w:r>
        <w:t xml:space="preserve">C. Fintech Solutions for Financial Inclusion</w:t>
      </w:r>
    </w:p>
    <w:p>
      <w:pPr>
        <w:pStyle w:val="FirstParagraph"/>
      </w:pPr>
      <w:r>
        <w:rPr>
          <w:iCs/>
          <w:i/>
          <w:bCs/>
          <w:b/>
        </w:rPr>
        <w:t xml:space="preserve">IV. Challenges and Barriers</w:t>
      </w:r>
    </w:p>
    <w:bookmarkEnd w:id="23"/>
    <w:bookmarkEnd w:id="24"/>
    <w:bookmarkStart w:id="25" w:name="v.-recommendations-and-future-directions"/>
    <w:p>
      <w:pPr>
        <w:pStyle w:val="Heading2"/>
      </w:pPr>
      <w:r>
        <w:rPr>
          <w:iCs/>
          <w:i/>
          <w:bCs/>
          <w:b/>
        </w:rPr>
        <w:t xml:space="preserve">V. Recommendations and Future Directions</w:t>
      </w:r>
    </w:p>
    <w:p>
      <w:pPr>
        <w:numPr>
          <w:ilvl w:val="0"/>
          <w:numId w:val="1002"/>
        </w:numPr>
        <w:pStyle w:val="Compact"/>
      </w:pPr>
      <w:r>
        <w:rPr>
          <w:bCs/>
          <w:b/>
        </w:rPr>
        <w:t xml:space="preserve">Prioritize STEM Education:</w:t>
      </w:r>
    </w:p>
    <w:p>
      <w:pPr>
        <w:numPr>
          <w:ilvl w:val="0"/>
          <w:numId w:val="1002"/>
        </w:numPr>
        <w:pStyle w:val="Compact"/>
      </w:pPr>
      <w:r>
        <w:rPr>
          <w:bCs/>
          <w:b/>
        </w:rPr>
        <w:t xml:space="preserve">Promote Public-Private Partnerships PPPs):</w:t>
      </w:r>
    </w:p>
    <w:p>
      <w:pPr>
        <w:numPr>
          <w:ilvl w:val="0"/>
          <w:numId w:val="1002"/>
        </w:numPr>
        <w:pStyle w:val="Compact"/>
      </w:pPr>
      <w:r>
        <w:rPr>
          <w:bCs/>
          <w:b/>
        </w:rPr>
        <w:t xml:space="preserve">Invest in R&amp;D Infrastructure:</w:t>
      </w:r>
    </w:p>
    <w:p>
      <w:pPr>
        <w:numPr>
          <w:ilvl w:val="0"/>
          <w:numId w:val="1002"/>
        </w:numPr>
        <w:pStyle w:val="Compact"/>
      </w:pPr>
      <w:r>
        <w:rPr>
          <w:bCs/>
          <w:b/>
        </w:rPr>
        <w:t xml:space="preserve">Strengthen Cybersecurity Frameworks:</w:t>
      </w:r>
    </w:p>
    <w:p>
      <w:pPr>
        <w:pStyle w:val="FirstParagraph"/>
      </w:pPr>
      <w:r>
        <w:rPr>
          <w:iCs/>
          <w:i/>
          <w:bCs/>
          <w:b/>
        </w:rPr>
        <w:t xml:space="preserve">VI. Conclusion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the Digital Transformation of Iraq: A Case Study from Baghdad</dc:title>
  <dc:creator/>
  <dc:language>en</dc:language>
  <cp:keywords/>
  <dcterms:created xsi:type="dcterms:W3CDTF">2026-07-29T12:11:24Z</dcterms:created>
  <dcterms:modified xsi:type="dcterms:W3CDTF">2026-07-29T12:11:24Z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