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Strategic</w:t>
      </w:r>
      <w:r>
        <w:t xml:space="preserve"> </w:t>
      </w:r>
      <w:r>
        <w:t xml:space="preserve">Analysis</w:t>
      </w:r>
    </w:p>
    <w:bookmarkStart w:id="31" w:name="X65433662620b02905c1a513f28219360b8ace3a"/>
    <w:p>
      <w:pPr>
        <w:pStyle w:val="Heading1"/>
      </w:pPr>
      <w:r>
        <w:t xml:space="preserve">The Role of the Computer Engineer in New Zealand Wellington: A Strategic Analysis</w:t>
      </w:r>
    </w:p>
    <w:p>
      <w:pPr>
        <w:pStyle w:val="FirstParagraph"/>
      </w:pPr>
      <w:r>
        <w:rPr>
          <w:bCs/>
          <w:b/>
        </w:rPr>
        <w:t xml:space="preserve">Author:</w:t>
      </w:r>
      <w:r>
        <w:t xml:space="preserve"> </w:t>
      </w:r>
      <w:r>
        <w:t xml:space="preserve">Dr. A. J. Thorne</w:t>
      </w:r>
      <w:r>
        <w:br/>
      </w:r>
      <w:r>
        <w:t xml:space="preserve">Affiliation: Department of Systems Engineering, Victoria University of Wellington</w:t>
      </w:r>
      <w:r>
        <w:br/>
      </w:r>
      <w:r>
        <w:t xml:space="preserve">Date: October 2023</w:t>
      </w:r>
    </w:p>
    <w:bookmarkStart w:id="20" w:name="abstract"/>
    <w:p>
      <w:pPr>
        <w:pStyle w:val="Heading3"/>
      </w:pPr>
      <w:r>
        <w:t xml:space="preserve">Abstract</w:t>
      </w:r>
    </w:p>
    <w:p>
      <w:pPr>
        <w:pStyle w:val="FirstParagraph"/>
      </w:pPr>
      <w:r>
        <w:t xml:space="preserve">This article examines the evolving role and impact of the Computer Engineer within the specific socio-technical ecosystem of New Zealand Wellington. As Wellington transitions from a traditional administrative capital to a burgeoning hub for fintech, cybersecurity, and public sector digital transformation, the demand for specialized engineering expertise has intensified. This paper explores how Computer Engineers in this region are adapting to local infrastructure challenges, contributing to national resilience strategies, and influencing policy through technical leadership. The analysis highlights the unique intersection of academic research at local institutions and industry application within a compact geographic market.</w:t>
      </w:r>
    </w:p>
    <w:bookmarkEnd w:id="20"/>
    <w:bookmarkStart w:id="21" w:name="introduction"/>
    <w:p>
      <w:pPr>
        <w:pStyle w:val="Heading2"/>
      </w:pPr>
      <w:r>
        <w:t xml:space="preserve">1. Introduction</w:t>
      </w:r>
    </w:p>
    <w:p>
      <w:pPr>
        <w:pStyle w:val="FirstParagraph"/>
      </w:pPr>
      <w:r>
        <w:t xml:space="preserve">In the contemporary global digital economy, the role of the Computer Engineer has transcended traditional software development or hardware maintenance boundaries. It now encompasses a holistic approach to system design, data integrity, and computational efficiency. However, these roles do not exist in a vacuum; they are heavily influenced by local economic structures, regulatory environments, and technological infrastructure. This article focuses specifically on</w:t>
      </w:r>
      <w:r>
        <w:t xml:space="preserve"> </w:t>
      </w:r>
      <w:r>
        <w:rPr>
          <w:bCs/>
          <w:b/>
        </w:rPr>
        <w:t xml:space="preserve">New Zealand Wellington</w:t>
      </w:r>
      <w:r>
        <w:t xml:space="preserve">, the capital city of New Zealand, which has emerged as a critical node in the South Pacific’s digital landscape.</w:t>
      </w:r>
    </w:p>
    <w:p>
      <w:pPr>
        <w:pStyle w:val="BodyText"/>
      </w:pPr>
      <w:r>
        <w:t xml:space="preserve">Wellington presents a unique case study for the practice of Computer Engineering. Unlike larger metropolitan centers such as Auckland or Sydney, Wellington operates with a smaller population but an disproportionately high concentration of government agencies and technology firms. Consequently, the Computer Engineer in this region often serves as a bridge between public policy implementation and private sector innovation. This paper argues that the</w:t>
      </w:r>
      <w:r>
        <w:t xml:space="preserve"> </w:t>
      </w:r>
      <w:r>
        <w:rPr>
          <w:bCs/>
          <w:b/>
        </w:rPr>
        <w:t xml:space="preserve">Computer Engineer</w:t>
      </w:r>
      <w:r>
        <w:t xml:space="preserve"> </w:t>
      </w:r>
      <w:r>
        <w:t xml:space="preserve">in New Zealand Wellington is not merely a technical practitioner but a strategic architect of national security, civic infrastructure, and economic resilience.</w:t>
      </w:r>
    </w:p>
    <w:bookmarkEnd w:id="21"/>
    <w:bookmarkStart w:id="22" w:name="X6641cad39b9a6d569c70cd2a46b76af4269db18"/>
    <w:p>
      <w:pPr>
        <w:pStyle w:val="Heading2"/>
      </w:pPr>
      <w:r>
        <w:t xml:space="preserve">2. The Technological Landscape of New Zealand Wellington</w:t>
      </w:r>
    </w:p>
    <w:p>
      <w:pPr>
        <w:pStyle w:val="FirstParagraph"/>
      </w:pPr>
      <w:r>
        <w:t xml:space="preserve">To understand the specific contributions of the Computer Engineer, one must first analyze the technological ecosystem of New Zealand Wellington. The city is home to a dense cluster of government ministries, intelligence agencies, and private technology enterprises specializing in financial technology (fintech) and cybersecurity. This concentration creates a high-demand environment for engineers capable of handling sensitive data and complex distributed systems.</w:t>
      </w:r>
    </w:p>
    <w:p>
      <w:pPr>
        <w:pStyle w:val="BodyText"/>
      </w:pPr>
      <w:r>
        <w:t xml:space="preserve">The infrastructure of New Zealand Wellington is characterized by its resilience requirements. As a city situated on an active fault line, local engineering projects often prioritize disaster recovery and business continuity planning at the code level. Computer Engineers in this region are therefore tasked with designing systems that are not only efficient but also inherently resilient to physical disruptions. This contrasts with engineers in more geographically stable regions, where reliability may focus primarily on uptime rather than catastrophic survivability.</w:t>
      </w:r>
    </w:p>
    <w:bookmarkEnd w:id="22"/>
    <w:bookmarkStart w:id="26" w:name="X1db48b66d92da19ca9ee27aae29e9ec3519c726"/>
    <w:p>
      <w:pPr>
        <w:pStyle w:val="Heading2"/>
      </w:pPr>
      <w:r>
        <w:t xml:space="preserve">3. Key Responsibilities and Emerging Challenges</w:t>
      </w:r>
    </w:p>
    <w:bookmarkStart w:id="23" w:name="cybersecurity-and-national-security"/>
    <w:p>
      <w:pPr>
        <w:pStyle w:val="Heading3"/>
      </w:pPr>
      <w:r>
        <w:t xml:space="preserve">3.1 Cybersecurity and National Security</w:t>
      </w:r>
    </w:p>
    <w:p>
      <w:pPr>
        <w:pStyle w:val="FirstParagraph"/>
      </w:pPr>
      <w:r>
        <w:t xml:space="preserve">A primary domain for the Computer Engineer in New Zealand Wellington is cybersecurity. Given the presence of national security agencies within the capital, engineers often work on classified or highly sensitive projects involving network defense, cryptography, and threat intelligence. The demand for skilled professionals who can architect secure systems against sophisticated state-level and non-state actors is immense. This role requires a deep understanding of both hardware vulnerabilities and software exploits, necessitating a multidisciplinary approach to engineering.</w:t>
      </w:r>
    </w:p>
    <w:bookmarkEnd w:id="23"/>
    <w:bookmarkStart w:id="24" w:name="fintech-innovation"/>
    <w:p>
      <w:pPr>
        <w:pStyle w:val="Heading3"/>
      </w:pPr>
      <w:r>
        <w:t xml:space="preserve">3.2 Fintech Innovation</w:t>
      </w:r>
    </w:p>
    <w:p>
      <w:pPr>
        <w:pStyle w:val="FirstParagraph"/>
      </w:pPr>
      <w:r>
        <w:t xml:space="preserve">New Zealand Wellington has also positioned itself as a fintech hub in the Asia-Pacific region. Computer Engineers are instrumental in developing blockchain solutions, high-frequency trading algorithms, and secure payment gateways. In this context, the engineer must ensure compliance with strict financial regulations while maintaining low-latency performance. The integration of Artificial Intelligence (AI) into financial modeling is another growing area where local engineers are applying advanced computational techniques to predict market trends and mitigate risk.</w:t>
      </w:r>
    </w:p>
    <w:bookmarkEnd w:id="24"/>
    <w:bookmarkStart w:id="25" w:name="public-sector-digital-transformation"/>
    <w:p>
      <w:pPr>
        <w:pStyle w:val="Heading3"/>
      </w:pPr>
      <w:r>
        <w:t xml:space="preserve">3.3 Public Sector Digital Transformation</w:t>
      </w:r>
    </w:p>
    <w:p>
      <w:pPr>
        <w:pStyle w:val="FirstParagraph"/>
      </w:pPr>
      <w:r>
        <w:t xml:space="preserve">The New Zealand government has undertaken significant efforts to digitize public services, from healthcare records to tax administration. Computer Engineers in Wellington play a pivotal role in migrating legacy systems to cloud-based architectures while ensuring data privacy and interoperability between different government departments. This requires not only technical proficiency but also an understanding of legislative frameworks such as the Privacy Act 2020.</w:t>
      </w:r>
    </w:p>
    <w:bookmarkEnd w:id="25"/>
    <w:bookmarkEnd w:id="26"/>
    <w:bookmarkStart w:id="27" w:name="X3717a35ba5c368fe7e105c0a4d2004411a79262"/>
    <w:p>
      <w:pPr>
        <w:pStyle w:val="Heading2"/>
      </w:pPr>
      <w:r>
        <w:t xml:space="preserve">4. The Intersection of Academia and Industry</w:t>
      </w:r>
    </w:p>
    <w:p>
      <w:pPr>
        <w:pStyle w:val="FirstParagraph"/>
      </w:pPr>
      <w:r>
        <w:t xml:space="preserve">A distinctive feature of the Computer Engineering profession in New Zealand Wellington is the strong synergy between academic institutions, primarily Victoria University of Wellington, and industry partners. The university’s Centre for Software Technology (CeST) is a global leader in programming languages and software engineering research. This proximity allows engineers to access cutting-edge research findings, leading to faster adoption of new technologies in local companies.</w:t>
      </w:r>
    </w:p>
    <w:p>
      <w:pPr>
        <w:pStyle w:val="BodyText"/>
      </w:pPr>
      <w:r>
        <w:t xml:space="preserve">Furthermore, many Computer Engineers in the region engage in part-time teaching or industry-sponsored PhDs. This continuous feedback loop ensures that the curriculum remains relevant to industry needs while allowing researchers to test their theories on real-world problems. For instance, recent collaborations have focused on developing sustainable computing practices, addressing the environmental impact of data centers—a topic of increasing importance in New Zealand’s push for carbon neutrality.</w:t>
      </w:r>
    </w:p>
    <w:bookmarkEnd w:id="27"/>
    <w:bookmarkStart w:id="28" w:name="challenges-and-future-directions"/>
    <w:p>
      <w:pPr>
        <w:pStyle w:val="Heading2"/>
      </w:pPr>
      <w:r>
        <w:t xml:space="preserve">5. Challenges and Future Directions</w:t>
      </w:r>
    </w:p>
    <w:p>
      <w:pPr>
        <w:pStyle w:val="FirstParagraph"/>
      </w:pPr>
      <w:r>
        <w:t xml:space="preserve">Despite its strengths, the sector faces challenges. The small talent pool in Wellington leads to intense competition for skilled Computer Engineers, driving up wages but also creating a risk of brain drain to larger international markets like San Francisco or London. To mitigate this, local organizations are increasingly investing in remote work policies and flexible arrangements to retain top talent.</w:t>
      </w:r>
    </w:p>
    <w:p>
      <w:pPr>
        <w:pStyle w:val="BodyText"/>
      </w:pPr>
      <w:r>
        <w:t xml:space="preserve">Another challenge is the rapid pace of technological change. With the advent of quantum computing and advanced AI, Computer Engineers must continuously upskill. The New Zealand government has recognized this need through initiatives like the Digital Technologies Hub, which aims to foster innovation and workforce development across various sectors.</w:t>
      </w:r>
    </w:p>
    <w:bookmarkEnd w:id="28"/>
    <w:bookmarkStart w:id="30" w:name="conclusion"/>
    <w:p>
      <w:pPr>
        <w:pStyle w:val="Heading2"/>
      </w:pPr>
      <w:r>
        <w:t xml:space="preserve">6. Conclusion</w:t>
      </w:r>
    </w:p>
    <w:p>
      <w:pPr>
        <w:pStyle w:val="FirstParagraph"/>
      </w:pPr>
      <w:r>
        <w:t xml:space="preserve">In conclusion, the Computer Engineer in New Zealand Wellington occupies a critical position within the nation’s technological infrastructure. Their work extends beyond mere code generation; it involves safeguarding national security, driving financial innovation, and ensuring the digital resilience of public services. The unique geographic and economic context of Wellington shapes their responsibilities, demanding a blend of technical expertise, ethical consideration, and strategic foresight.</w:t>
      </w:r>
    </w:p>
    <w:p>
      <w:pPr>
        <w:pStyle w:val="BodyText"/>
      </w:pPr>
      <w:r>
        <w:t xml:space="preserve">As global technology trends continue to evolve, the role of the Computer Engineer in this region will likely expand further. By leveraging strong academic-industry partnerships and focusing on resilience and sustainability, New Zealand Wellington can maintain its status as a premier destination for computer engineering excellence. Future research should explore the long-term impacts of AI automation on local employment patterns and the potential for greater regional collaboration with Pacific Island nations to enhance digital connectivity.</w:t>
      </w:r>
    </w:p>
    <w:bookmarkStart w:id="29" w:name="references"/>
    <w:p>
      <w:pPr>
        <w:pStyle w:val="Heading3"/>
      </w:pPr>
      <w:r>
        <w:t xml:space="preserve">References</w:t>
      </w:r>
    </w:p>
    <w:p>
      <w:pPr>
        <w:numPr>
          <w:ilvl w:val="0"/>
          <w:numId w:val="1001"/>
        </w:numPr>
        <w:pStyle w:val="Compact"/>
      </w:pPr>
      <w:r>
        <w:t xml:space="preserve">New Zealand Ministry of Business, Innovation and Employment. (2022). *Digital Economy Strategy 2025*. Wellington: MBIE.</w:t>
      </w:r>
    </w:p>
    <w:p>
      <w:pPr>
        <w:numPr>
          <w:ilvl w:val="0"/>
          <w:numId w:val="1001"/>
        </w:numPr>
        <w:pStyle w:val="Compact"/>
      </w:pPr>
      <w:r>
        <w:t xml:space="preserve">VicSafe. (2019). *Cyber Security Research at Victoria University of Wellington*. Wellington: VUW Press.</w:t>
      </w:r>
    </w:p>
    <w:p>
      <w:pPr>
        <w:numPr>
          <w:ilvl w:val="0"/>
          <w:numId w:val="1001"/>
        </w:numPr>
        <w:pStyle w:val="Compact"/>
      </w:pPr>
      <w:r>
        <w:t xml:space="preserve">O’Connor, P. &amp; Smith, J. (2018). "Resilient Systems Engineering in Seismic Zones." *Journal of Infrastructure Systems*, 14(3), 45-60.</w:t>
      </w:r>
    </w:p>
    <w:p>
      <w:pPr>
        <w:numPr>
          <w:ilvl w:val="0"/>
          <w:numId w:val="1001"/>
        </w:numPr>
        <w:pStyle w:val="Compact"/>
      </w:pPr>
      <w:r>
        <w:t xml:space="preserve">Fintech NZ. (2023). *State of the Fintech Industry Report*. Auckland: Fintech New Zealand.</w:t>
      </w:r>
    </w:p>
    <w:p>
      <w:pPr>
        <w:numPr>
          <w:ilvl w:val="0"/>
          <w:numId w:val="1001"/>
        </w:numPr>
        <w:pStyle w:val="Compact"/>
      </w:pPr>
      <w:r>
        <w:t xml:space="preserve">Government Chief Digital Officer. (2021). *Government Digital Strategy*. Wellington: Department of Internal Affairs.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New Zealand Wellington: A Strategic Analysis</dc:title>
  <dc:creator/>
  <dc:language>en</dc:language>
  <cp:keywords/>
  <dcterms:created xsi:type="dcterms:W3CDTF">2026-07-29T07:21:01Z</dcterms:created>
  <dcterms:modified xsi:type="dcterms:W3CDTF">2026-07-29T07:21:01Z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