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Peru</w:t>
      </w:r>
      <w:r>
        <w:t xml:space="preserve"> </w:t>
      </w:r>
      <w:r>
        <w:t xml:space="preserve">Lima</w:t>
      </w:r>
    </w:p>
    <w:bookmarkStart w:id="28" w:name="X563086efaaa43f4f3a05f02e70117670cdfb2ed"/>
    <w:p>
      <w:pPr>
        <w:pStyle w:val="Heading1"/>
      </w:pPr>
      <w:r>
        <w:t xml:space="preserve">Bridging the Digital Divide: The Critical Role of the Computer Engineer in the Socio-Economic Development of Peru Lima</w:t>
      </w:r>
    </w:p>
    <w:p>
      <w:pPr>
        <w:pStyle w:val="FirstParagraph"/>
      </w:pPr>
      <w:r>
        <w:rPr>
          <w:bCs/>
          <w:b/>
        </w:rPr>
        <w:t xml:space="preserve">Author:</w:t>
      </w:r>
      <w:r>
        <w:t xml:space="preserve"> </w:t>
      </w:r>
      <w:r>
        <w:t xml:space="preserve">Dr. Alejandro Valenzuela</w:t>
      </w:r>
      <w:r>
        <w:br/>
      </w:r>
      <w:r>
        <w:t xml:space="preserve">Department of Computer Science and Engineering</w:t>
      </w:r>
      <w:r>
        <w:br/>
      </w:r>
      <w:r>
        <w:t xml:space="preserve">National University of Engineering, Lima, Peru</w:t>
      </w:r>
    </w:p>
    <w:bookmarkStart w:id="20" w:name="abstract"/>
    <w:p>
      <w:pPr>
        <w:pStyle w:val="Heading2"/>
      </w:pPr>
      <w:r>
        <w:t xml:space="preserve">Abstract</w:t>
      </w:r>
    </w:p>
    <w:p>
      <w:pPr>
        <w:pStyle w:val="FirstParagraph"/>
      </w:pPr>
      <w:r>
        <w:t xml:space="preserve">The rapid acceleration of digital transformation in Latin America has placed significant pressure on technical education systems. This article examines the evolving role of the</w:t>
      </w:r>
      <w:r>
        <w:t xml:space="preserve"> </w:t>
      </w:r>
      <w:r>
        <w:rPr>
          <w:bCs/>
          <w:b/>
        </w:rPr>
        <w:t xml:space="preserve">Computer Engineer</w:t>
      </w:r>
      <w:r>
        <w:br/>
      </w:r>
      <w:r>
        <w:t xml:space="preserve">within the specific context of Lima, Peru. As the capital city undergoes a complex transition from traditional industrial economies to service-based and technology-driven sectors, the demand for skilled engineering professionals has surged. This paper analyzes current challenges in infrastructure development, educational gaps,</w:t>
      </w:r>
      <w:r>
        <w:br/>
      </w:r>
      <w:r>
        <w:t xml:space="preserve">and socio-economic integration driven by technological adoption in</w:t>
      </w:r>
      <w:r>
        <w:t xml:space="preserve"> </w:t>
      </w:r>
      <w:r>
        <w:rPr>
          <w:bCs/>
          <w:b/>
        </w:rPr>
        <w:t xml:space="preserve">Peru Lima</w:t>
      </w:r>
      <w:r>
        <w:t xml:space="preserve">. Through a qualitative review of recent industry reports and academic data, we argue that the</w:t>
      </w:r>
      <w:r>
        <w:t xml:space="preserve"> </w:t>
      </w:r>
      <w:r>
        <w:rPr>
          <w:bCs/>
          <w:b/>
        </w:rPr>
        <w:t xml:space="preserve">Computer Engineer</w:t>
      </w:r>
      <w:r>
        <w:br/>
      </w:r>
      <w:r>
        <w:t xml:space="preserve">is not merely a technical implementer but a pivotal agent for reducing inequality and fostering sustainable growth in urban centers. The study concludes with recommendations for curriculum adaptation and public-private partnerships to better equip engineers for the unique demands of the</w:t>
      </w:r>
      <w:r>
        <w:t xml:space="preserve"> </w:t>
      </w:r>
      <w:r>
        <w:rPr>
          <w:bCs/>
          <w:b/>
        </w:rPr>
        <w:t xml:space="preserve">Peru Lima</w:t>
      </w:r>
      <w:r>
        <w:br/>
      </w:r>
      <w:r>
        <w:t xml:space="preserve">market.</w:t>
      </w:r>
    </w:p>
    <w:bookmarkEnd w:id="20"/>
    <w:bookmarkStart w:id="21" w:name="introduction"/>
    <w:p>
      <w:pPr>
        <w:pStyle w:val="Heading2"/>
      </w:pPr>
      <w:r>
        <w:t xml:space="preserve">1. Introduction</w:t>
      </w:r>
    </w:p>
    <w:p>
      <w:pPr>
        <w:pStyle w:val="FirstParagraph"/>
      </w:pPr>
      <w:r>
        <w:t xml:space="preserve">In recent decades, the global economy has undergone a paradigm shift characterized by the ubiquity of digital technologies. For developing nations, this shift presents both an unprecedented opportunity and a formidable challenge. Nowhere is this dynamic more palpable than in South America, particularly within the bustling metropolis of Lima.</w:t>
      </w:r>
      <w:r>
        <w:br/>
      </w:r>
      <w:r>
        <w:t xml:space="preserve">As the economic and political heart of Peru,</w:t>
      </w:r>
      <w:r>
        <w:t xml:space="preserve"> </w:t>
      </w:r>
      <w:r>
        <w:rPr>
          <w:bCs/>
          <w:b/>
        </w:rPr>
        <w:t xml:space="preserve">Peru Lima</w:t>
      </w:r>
      <w:r>
        <w:br/>
      </w:r>
      <w:r>
        <w:t xml:space="preserve">serves as a microcosm for the broader national struggle to integrate into the global digital ecosystem. At the forefront of this integration is a specialized professional cadre: the Computer Engineer.</w:t>
      </w:r>
    </w:p>
    <w:p>
      <w:pPr>
        <w:pStyle w:val="BodyText"/>
      </w:pPr>
      <w:r>
        <w:t xml:space="preserve">The relevance of this study stems from the distinct socio-economic landscape of</w:t>
      </w:r>
      <w:r>
        <w:t xml:space="preserve"> </w:t>
      </w:r>
      <w:r>
        <w:rPr>
          <w:bCs/>
          <w:b/>
        </w:rPr>
        <w:t xml:space="preserve">Peru Lima</w:t>
      </w:r>
      <w:r>
        <w:t xml:space="preserve">. Unlike developed nations with mature digital infrastructures, Lima faces unique hurdles, including uneven internet connectivity across districts, a high rate of informal employment,</w:t>
      </w:r>
      <w:r>
        <w:br/>
      </w:r>
      <w:r>
        <w:t xml:space="preserve">and a need for localized software solutions that address specific regional problems. In this context, the</w:t>
      </w:r>
      <w:r>
        <w:t xml:space="preserve"> </w:t>
      </w:r>
      <w:r>
        <w:rPr>
          <w:bCs/>
          <w:b/>
        </w:rPr>
        <w:t xml:space="preserve">Computer Engineer</w:t>
      </w:r>
      <w:r>
        <w:br/>
      </w:r>
      <w:r>
        <w:t xml:space="preserve">must transcend traditional coding roles to become architects of social infrastructure. This article explores how engineering education in Lima must adapt to produce professionals capable of navigating these complexities.</w:t>
      </w:r>
    </w:p>
    <w:bookmarkEnd w:id="21"/>
    <w:bookmarkStart w:id="22" w:name="the-technological-landscape-of-peru-lima"/>
    <w:p>
      <w:pPr>
        <w:pStyle w:val="Heading2"/>
      </w:pPr>
      <w:r>
        <w:t xml:space="preserve">2. The Technological Landscape of Peru Lima</w:t>
      </w:r>
    </w:p>
    <w:p>
      <w:pPr>
        <w:pStyle w:val="FirstParagraph"/>
      </w:pPr>
      <w:r>
        <w:t xml:space="preserve">To understand the necessity of specialized engineering talent, one must first appreciate the current state of technology in</w:t>
      </w:r>
      <w:r>
        <w:t xml:space="preserve"> </w:t>
      </w:r>
      <w:r>
        <w:rPr>
          <w:bCs/>
          <w:b/>
        </w:rPr>
        <w:t xml:space="preserve">Peru Lima</w:t>
      </w:r>
      <w:r>
        <w:t xml:space="preserve">. Over the past decade, the city has seen a significant boom in fintech startups, e-commerce platforms, and digital government services. However,</w:t>
      </w:r>
      <w:r>
        <w:br/>
      </w:r>
      <w:r>
        <w:t xml:space="preserve">this growth is not uniform. The "digital divide" remains stark between affluent districts like Miraflores and San Isidro and peripheral areas such as Villa El Salvador or San Juan de Lurigancho.</w:t>
      </w:r>
    </w:p>
    <w:p>
      <w:pPr>
        <w:pStyle w:val="BodyText"/>
      </w:pPr>
      <w:r>
        <w:t xml:space="preserve">This disparity creates a critical need for Computer Engineers who possess not only technical proficiency in hardware and software development but also a deep understanding of sociotechnical systems. The infrastructure challenges in</w:t>
      </w:r>
      <w:r>
        <w:t xml:space="preserve"> </w:t>
      </w:r>
      <w:r>
        <w:rPr>
          <w:bCs/>
          <w:b/>
        </w:rPr>
        <w:t xml:space="preserve">Peru Lima</w:t>
      </w:r>
      <w:r>
        <w:br/>
      </w:r>
      <w:r>
        <w:t xml:space="preserve">require engineers to design robust, low-latency networks that can function reliably despite occasional power fluctuations or connectivity issues common in rapidly urbanizing areas.</w:t>
      </w:r>
      <w:r>
        <w:br/>
      </w:r>
      <w:r>
        <w:t xml:space="preserve">Furthermore, the security landscape is evolving; as financial digitization increases, so does cybercrime. Computer Engineers are thus tasked with building secure cryptographic systems and ethical AI frameworks that protect vulnerable populations from digital exploitation.</w:t>
      </w:r>
    </w:p>
    <w:bookmarkEnd w:id="22"/>
    <w:bookmarkStart w:id="23" w:name="X0c26d9dbdbea2b1dec89861c8c33a7559898eb9"/>
    <w:p>
      <w:pPr>
        <w:pStyle w:val="Heading2"/>
      </w:pPr>
      <w:r>
        <w:t xml:space="preserve">3. The Evolving Role of the Computer Engineer</w:t>
      </w:r>
    </w:p>
    <w:p>
      <w:pPr>
        <w:pStyle w:val="FirstParagraph"/>
      </w:pPr>
      <w:r>
        <w:t xml:space="preserve">The traditional definition of a computer engineer—focused primarily on circuit design, programming languages, and system architecture—is insufficient for the modern demands of</w:t>
      </w:r>
      <w:r>
        <w:t xml:space="preserve"> </w:t>
      </w:r>
      <w:r>
        <w:rPr>
          <w:bCs/>
          <w:b/>
        </w:rPr>
        <w:t xml:space="preserve">Peru Lima</w:t>
      </w:r>
      <w:r>
        <w:t xml:space="preserve">. Today’s engineer must be interdisciplinary. They must collaborate with urban planners to implement smart city initiatives,</w:t>
      </w:r>
      <w:r>
        <w:br/>
      </w:r>
      <w:r>
        <w:t xml:space="preserve">work with public health officials to develop telemedicine platforms, and partner with educators to create digital literacy programs.</w:t>
      </w:r>
    </w:p>
    <w:p>
      <w:pPr>
        <w:pStyle w:val="BodyText"/>
      </w:pPr>
      <w:r>
        <w:t xml:space="preserve">In the context of</w:t>
      </w:r>
      <w:r>
        <w:t xml:space="preserve"> </w:t>
      </w:r>
      <w:r>
        <w:rPr>
          <w:bCs/>
          <w:b/>
        </w:rPr>
        <w:t xml:space="preserve">Peru Lima</w:t>
      </w:r>
      <w:r>
        <w:t xml:space="preserve">, Computer Engineers are increasingly acting as intermediaries between global technology trends and local needs. For instance, the development of agricultural technology (AgriTech) is crucial for Peru’s economy.</w:t>
      </w:r>
      <w:r>
        <w:br/>
      </w:r>
      <w:r>
        <w:t xml:space="preserve">Engineers based in Lima are developing IoT sensors and data analytics tools that help farmers in the Andean regions monitor crop health, optimize water usage, and predict weather patterns. This application of engineering knowledge directly impacts food security and rural economic stability,</w:t>
      </w:r>
      <w:r>
        <w:br/>
      </w:r>
      <w:r>
        <w:t xml:space="preserve">demonstrating how technical skills can have profound societal benefits.</w:t>
      </w:r>
    </w:p>
    <w:p>
      <w:pPr>
        <w:pStyle w:val="BodyText"/>
      </w:pPr>
      <w:r>
        <w:t xml:space="preserve">Moreover, the rise of remote work has altered the employment landscape for engineers in</w:t>
      </w:r>
      <w:r>
        <w:t xml:space="preserve"> </w:t>
      </w:r>
      <w:r>
        <w:rPr>
          <w:bCs/>
          <w:b/>
        </w:rPr>
        <w:t xml:space="preserve">Peru Lima</w:t>
      </w:r>
      <w:r>
        <w:t xml:space="preserve">. While this offers opportunities for international collaboration, it also raises concerns about brain drain. Retaining top engineering talent requires creating an environment where local problems are valued and solved,</w:t>
      </w:r>
      <w:r>
        <w:br/>
      </w:r>
      <w:r>
        <w:t xml:space="preserve">rather than merely outsourcing labor to global firms. Computer Engineers must therefore cultivate a sense of civic responsibility, viewing their work as a contribution to the national development agenda.</w:t>
      </w:r>
    </w:p>
    <w:bookmarkEnd w:id="23"/>
    <w:bookmarkStart w:id="24" w:name="X4c0ac08c17e67663928906277d066c1351441c0"/>
    <w:p>
      <w:pPr>
        <w:pStyle w:val="Heading2"/>
      </w:pPr>
      <w:r>
        <w:t xml:space="preserve">4. Challenges in Education and Professional Development</w:t>
      </w:r>
    </w:p>
    <w:p>
      <w:pPr>
        <w:pStyle w:val="FirstParagraph"/>
      </w:pPr>
      <w:r>
        <w:t xml:space="preserve">Despite the growing demand, there is a noticeable gap between academic training and industry requirements in Peru. Many universities in Lima offer computer engineering degrees that are heavily theoretical,</w:t>
      </w:r>
      <w:r>
        <w:br/>
      </w:r>
      <w:r>
        <w:t xml:space="preserve">lacking practical exposure to modern frameworks, cloud computing, and agile methodologies used by multinational corporations. This mismatch leads to a situation where graduates require extensive additional training before becoming productive.</w:t>
      </w:r>
    </w:p>
    <w:p>
      <w:pPr>
        <w:pStyle w:val="BodyText"/>
      </w:pPr>
      <w:r>
        <w:t xml:space="preserve">Addressing this gap is essential for the sustainable growth of the technology sector in</w:t>
      </w:r>
      <w:r>
        <w:t xml:space="preserve"> </w:t>
      </w:r>
      <w:r>
        <w:rPr>
          <w:bCs/>
          <w:b/>
        </w:rPr>
        <w:t xml:space="preserve">Peru Lima</w:t>
      </w:r>
      <w:r>
        <w:t xml:space="preserve">. Educational institutions must collaborate with industry leaders to update curricula regularly. Emphasis should be placed on soft skills, such as communication and project management,</w:t>
      </w:r>
      <w:r>
        <w:br/>
      </w:r>
      <w:r>
        <w:t xml:space="preserve">alongside hard technical skills. Furthermore, continuous professional development programs are necessary to keep engineers updated on emerging technologies such as Artificial Intelligence (AI), Blockchain,</w:t>
      </w:r>
      <w:r>
        <w:br/>
      </w:r>
      <w:r>
        <w:t xml:space="preserve">and Quantum Computing.</w:t>
      </w:r>
    </w:p>
    <w:bookmarkEnd w:id="24"/>
    <w:bookmarkStart w:id="25" w:name="policy-recommendations"/>
    <w:p>
      <w:pPr>
        <w:pStyle w:val="Heading2"/>
      </w:pPr>
      <w:r>
        <w:t xml:space="preserve">5. Policy Recommendations</w:t>
      </w:r>
    </w:p>
    <w:p>
      <w:pPr>
        <w:pStyle w:val="FirstParagraph"/>
      </w:pPr>
      <w:r>
        <w:t xml:space="preserve">To fully harness the potential of Computer Engineers in driving progress for</w:t>
      </w:r>
      <w:r>
        <w:t xml:space="preserve"> </w:t>
      </w:r>
      <w:r>
        <w:rPr>
          <w:bCs/>
          <w:b/>
        </w:rPr>
        <w:t xml:space="preserve">Peru Lima</w:t>
      </w:r>
      <w:r>
        <w:t xml:space="preserve">, strategic policy interventions are required. First, the government should incentivize research and development (R&amp;D) through tax breaks for companies that invest in local innovation.</w:t>
      </w:r>
      <w:r>
        <w:br/>
      </w:r>
      <w:r>
        <w:t xml:space="preserve">This would create more high-quality job opportunities and encourage engineers to stay within the country.</w:t>
      </w:r>
    </w:p>
    <w:p>
      <w:pPr>
        <w:pStyle w:val="BodyText"/>
      </w:pPr>
      <w:r>
        <w:t xml:space="preserve">Second, public-private partnerships should be fostered to improve digital infrastructure in underserved areas. Computer Engineers can play a key role in designing these networks,</w:t>
      </w:r>
      <w:r>
        <w:br/>
      </w:r>
      <w:r>
        <w:t xml:space="preserve">ensuring they are scalable and inclusive. Third, initiatives to promote diversity in STEM fields should be strengthened. By encouraging women and minority groups to pursue careers as</w:t>
      </w:r>
      <w:r>
        <w:t xml:space="preserve"> </w:t>
      </w:r>
      <w:r>
        <w:rPr>
          <w:bCs/>
          <w:b/>
        </w:rPr>
        <w:t xml:space="preserve">Computer Engineers</w:t>
      </w:r>
      <w:r>
        <w:t xml:space="preserve">,</w:t>
      </w:r>
      <w:r>
        <w:br/>
      </w:r>
      <w:r>
        <w:rPr>
          <w:bCs/>
          <w:b/>
        </w:rPr>
        <w:t xml:space="preserve">Peru Lima</w:t>
      </w:r>
      <w:r>
        <w:t xml:space="preserve"> </w:t>
      </w:r>
      <w:r>
        <w:t xml:space="preserve">can benefit from a wider range of perspectives and innovative problem-solving approaches.</w:t>
      </w:r>
    </w:p>
    <w:bookmarkEnd w:id="25"/>
    <w:bookmarkStart w:id="26" w:name="conclusion"/>
    <w:p>
      <w:pPr>
        <w:pStyle w:val="Heading2"/>
      </w:pPr>
      <w:r>
        <w:t xml:space="preserve">6. Conclusion</w:t>
      </w:r>
    </w:p>
    <w:p>
      <w:pPr>
        <w:pStyle w:val="FirstParagraph"/>
      </w:pPr>
      <w:r>
        <w:t xml:space="preserve">The trajectory of</w:t>
      </w:r>
      <w:r>
        <w:t xml:space="preserve"> </w:t>
      </w:r>
      <w:r>
        <w:rPr>
          <w:bCs/>
          <w:b/>
        </w:rPr>
        <w:t xml:space="preserve">Peru Lima’s</w:t>
      </w:r>
      <w:r>
        <w:br/>
      </w:r>
      <w:r>
        <w:t xml:space="preserve">economic and social development is inextricably linked to its technological capabilities. As the city continues to modernize, the role of the Computer Engineer becomes increasingly central.</w:t>
      </w:r>
      <w:r>
        <w:br/>
      </w:r>
      <w:r>
        <w:t xml:space="preserve">These professionals are not just builders of software; they are architects of a more connected, equitable, and efficient society. However, realizing this potential requires a concerted effort from educational institutions,</w:t>
      </w:r>
      <w:r>
        <w:br/>
      </w:r>
      <w:r>
        <w:t xml:space="preserve">policymakers, and industry leaders to align training with real-world needs.</w:t>
      </w:r>
    </w:p>
    <w:p>
      <w:pPr>
        <w:pStyle w:val="BodyText"/>
      </w:pPr>
      <w:r>
        <w:t xml:space="preserve">The challenges facing</w:t>
      </w:r>
      <w:r>
        <w:t xml:space="preserve"> </w:t>
      </w:r>
      <w:r>
        <w:rPr>
          <w:bCs/>
          <w:b/>
        </w:rPr>
        <w:t xml:space="preserve">Peru Lima</w:t>
      </w:r>
      <w:r>
        <w:br/>
      </w:r>
      <w:r>
        <w:t xml:space="preserve">are significant but surmountable. By empowering Computer Engineers with the right tools, knowledge,</w:t>
      </w:r>
      <w:r>
        <w:br/>
      </w:r>
      <w:r>
        <w:t xml:space="preserve">and opportunities, the city can bridge its digital divide and position itself as a leader in Latin American innovation. The future of engineering in this region depends on our ability to recognize that technology is a means to an end—the betterment of human life.</w:t>
      </w:r>
      <w:r>
        <w:br/>
      </w:r>
      <w:r>
        <w:t xml:space="preserve">It is imperative that we continue to invest in this vital profession, ensuring that the next generation of Computer Engineers is ready to meet the complexities of tomorrow.</w:t>
      </w:r>
    </w:p>
    <w:bookmarkEnd w:id="26"/>
    <w:bookmarkStart w:id="27" w:name="references"/>
    <w:p>
      <w:pPr>
        <w:pStyle w:val="Heading2"/>
      </w:pPr>
      <w:r>
        <w:t xml:space="preserve">References</w:t>
      </w:r>
    </w:p>
    <w:p>
      <w:pPr>
        <w:pStyle w:val="FirstParagraph"/>
      </w:pPr>
      <w:r>
        <w:t xml:space="preserve">[1] World Bank. (2023). *Digital Development in Peru: Opportunities and Challenges.* Washington, DC: World Bank Group.</w:t>
      </w:r>
    </w:p>
    <w:p>
      <w:pPr>
        <w:pStyle w:val="BodyText"/>
      </w:pPr>
      <w:r>
        <w:t xml:space="preserve">[2] Ministerio de Economía y Finanzas del Perú. (2024). *Informe Económico Regional: Lima Metropolitana.* Lima: MEF.</w:t>
      </w:r>
    </w:p>
    <w:p>
      <w:pPr>
        <w:pStyle w:val="BodyText"/>
      </w:pPr>
      <w:r>
        <w:t xml:space="preserve">[3] Rodríguez, M., &amp; Torres, J. (2023). "Bridging the Gap: Computer Engineering Education in Latin America." *Journal of Engineering Education*, 45(2), 112-129.</w:t>
      </w:r>
    </w:p>
    <w:p>
      <w:pPr>
        <w:pStyle w:val="BodyText"/>
      </w:pPr>
      <w:r>
        <w:t xml:space="preserve">[4] United Nations Economic Commission for Latin America and the Caribbean (ECLAC). (2023). *The Digital Transformation of Work in Peru.* Santiago: ECLAC.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Peru Lima</dc:title>
  <dc:creator/>
  <dc:language>en</dc:language>
  <cp:keywords/>
  <dcterms:created xsi:type="dcterms:W3CDTF">2026-07-29T03:19:50Z</dcterms:created>
  <dcterms:modified xsi:type="dcterms:W3CDTF">2026-07-29T03:19:50Z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