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Qatar</w:t>
      </w:r>
      <w:r>
        <w:t xml:space="preserve"> </w:t>
      </w:r>
      <w:r>
        <w:t xml:space="preserve">Doha:</w:t>
      </w:r>
      <w:r>
        <w:t xml:space="preserve"> </w:t>
      </w:r>
      <w:r>
        <w:t xml:space="preserve">Bridging</w:t>
      </w:r>
      <w:r>
        <w:t xml:space="preserve"> </w:t>
      </w:r>
      <w:r>
        <w:t xml:space="preserve">Traditional</w:t>
      </w:r>
      <w:r>
        <w:t xml:space="preserve"> </w:t>
      </w:r>
      <w:r>
        <w:t xml:space="preserve">Infrastructure</w:t>
      </w:r>
      <w:r>
        <w:t xml:space="preserve"> </w:t>
      </w:r>
      <w:r>
        <w:t xml:space="preserve">with</w:t>
      </w:r>
      <w:r>
        <w:t xml:space="preserve"> </w:t>
      </w:r>
      <w:r>
        <w:t xml:space="preserve">Digital</w:t>
      </w:r>
      <w:r>
        <w:t xml:space="preserve"> </w:t>
      </w:r>
      <w:r>
        <w:t xml:space="preserve">Sovereignty</w:t>
      </w:r>
    </w:p>
    <w:bookmarkStart w:id="33" w:name="Xcb4ebb682f5cb831981184b6114fff12edafc01"/>
    <w:p>
      <w:pPr>
        <w:pStyle w:val="Heading1"/>
      </w:pPr>
      <w:r>
        <w:t xml:space="preserve">The Role of the Computer Engineer in Qatar Doha: Bridging Traditional Infrastructure with Digital Sovereignty</w:t>
      </w:r>
    </w:p>
    <w:p>
      <w:pPr>
        <w:pStyle w:val="FirstParagraph"/>
      </w:pPr>
      <w:r>
        <w:rPr>
          <w:bCs/>
          <w:b/>
        </w:rPr>
        <w:t xml:space="preserve">J. Al-Thani, M.Sc.</w:t>
      </w:r>
      <w:r>
        <w:br/>
      </w:r>
      <w:r>
        <w:t xml:space="preserve">Institute for Digital Innovation and Systems Architecture</w:t>
      </w:r>
      <w:r>
        <w:br/>
      </w:r>
      <w:r>
        <w:t xml:space="preserve">Doha, State of Qatar</w:t>
      </w:r>
    </w:p>
    <w:bookmarkStart w:id="20" w:name="abstract"/>
    <w:p>
      <w:pPr>
        <w:pStyle w:val="Heading3"/>
      </w:pPr>
      <w:r>
        <w:t xml:space="preserve">Abstract</w:t>
      </w:r>
    </w:p>
    <w:p>
      <w:pPr>
        <w:pStyle w:val="FirstParagraph"/>
      </w:pPr>
      <w:r>
        <w:t xml:space="preserve">This article examines the critical intersection between advanced computer engineering practices and the strategic national development goals of Qatar Doha. As the nation accelerates its transition under Qatar National Vision 2030, computer engineers are no longer merely technical support staff but pivotal architects of a smart, sustainable society. This paper explores how specialized engineering in embedded systems, cloud computing, and artificial intelligence is reshaping the urban landscape of Qatar Doha. Furthermore, it analyzes the unique challenges faced by engineers operating within this specific geopolitical and climatic context, offering insights into how localized technical solutions can drive global competitiveness.</w:t>
      </w:r>
    </w:p>
    <w:bookmarkEnd w:id="20"/>
    <w:bookmarkStart w:id="21" w:name="introduction"/>
    <w:p>
      <w:pPr>
        <w:pStyle w:val="Heading2"/>
      </w:pPr>
      <w:r>
        <w:t xml:space="preserve">1. Introduction</w:t>
      </w:r>
    </w:p>
    <w:p>
      <w:pPr>
        <w:pStyle w:val="FirstParagraph"/>
      </w:pPr>
      <w:r>
        <w:t xml:space="preserve">The rapid transformation of Qatar Doha from a regional hub into a global center for technology and innovation is evident in every fiber of its urban planning and economic policy. At the heart of this transformation lies the discipline of computer engineering, a field that merges electrical engineering with computer science to create holistic hardware-software solutions. In the context of Qatar Doha, where mega-projects such as Lusail City and the broader smart city initiatives are unfolding, the role of the</w:t>
      </w:r>
      <w:r>
        <w:t xml:space="preserve"> </w:t>
      </w:r>
      <w:r>
        <w:rPr>
          <w:bCs/>
          <w:b/>
        </w:rPr>
        <w:t xml:space="preserve">Computer Engineer</w:t>
      </w:r>
      <w:r>
        <w:t xml:space="preserve"> </w:t>
      </w:r>
      <w:r>
        <w:t xml:space="preserve">has evolved significantly.</w:t>
      </w:r>
    </w:p>
    <w:p>
      <w:pPr>
        <w:pStyle w:val="BodyText"/>
      </w:pPr>
      <w:r>
        <w:t xml:space="preserve">This article argues that in Qatar Doha, computer engineers serve as the primary agents of digital sovereignty. They are tasked with not only maintaining existing infrastructure but also designing resilient systems capable of withstanding extreme environmental conditions while facilitating seamless connectivity for a growing population. The following sections detail the specific applications, challenges, and future trajectories of computer engineering within this unique Middle Eastern context.</w:t>
      </w:r>
    </w:p>
    <w:bookmarkEnd w:id="21"/>
    <w:bookmarkStart w:id="22" w:name="X0c240b008e81be3b9a1d60293ba5d64d99530d3"/>
    <w:p>
      <w:pPr>
        <w:pStyle w:val="Heading2"/>
      </w:pPr>
      <w:r>
        <w:t xml:space="preserve">2. The Strategic Context: Qatar National Vision 2030</w:t>
      </w:r>
    </w:p>
    <w:p>
      <w:pPr>
        <w:pStyle w:val="FirstParagraph"/>
      </w:pPr>
      <w:r>
        <w:t xml:space="preserve">To understand the demand for computer engineering skills in Qatar Doha, one must first appreciate the overarching framework known as the Qatar National Vision 2030 (QNV 2030). This strategic framework aims to develop human, social, and economic resources while preserving national identity. For a</w:t>
      </w:r>
      <w:r>
        <w:t xml:space="preserve"> </w:t>
      </w:r>
      <w:r>
        <w:rPr>
          <w:bCs/>
          <w:b/>
        </w:rPr>
        <w:t xml:space="preserve">Computer Engineer</w:t>
      </w:r>
      <w:r>
        <w:t xml:space="preserve">, this vision translates into concrete technical mandates:</w:t>
      </w:r>
    </w:p>
    <w:p>
      <w:pPr>
        <w:pStyle w:val="BodyText"/>
      </w:pPr>
      <w:r>
        <w:rPr>
          <w:bCs/>
          <w:b/>
        </w:rPr>
        <w:t xml:space="preserve">a. Smart Infrastructure:</w:t>
      </w:r>
      <w:r>
        <w:t xml:space="preserve"> </w:t>
      </w:r>
      <w:r>
        <w:t xml:space="preserve">The integration of Internet of Things (IoT) devices across Doha’s utilities, transportation networks, and waste management systems requires engineers who can design low-power, high-efficiency embedded systems.</w:t>
      </w:r>
    </w:p>
    <w:p>
      <w:pPr>
        <w:pStyle w:val="BodyText"/>
      </w:pPr>
      <w:r>
        <w:rPr>
          <w:bCs/>
          <w:b/>
        </w:rPr>
        <w:t xml:space="preserve">b&gt;Data Sovereignty:</w:t>
      </w:r>
      <w:r>
        <w:t xml:space="preserve"> </w:t>
      </w:r>
      <w:r>
        <w:t xml:space="preserve">As Qatar Doho establishes itself as a data hub for the region, computer engineers are responsible for architecting secure cloud infrastructures that comply with local data protection regulations.</w:t>
      </w:r>
    </w:p>
    <w:p>
      <w:pPr>
        <w:pStyle w:val="BodyText"/>
      </w:pPr>
      <w:r>
        <w:t xml:space="preserve">Given the energy-intensive nature of cooling and computing in desert environments, engineers must optimize algorithms and hardware to reduce carbon footprints, aligning with global sustainability goals.</w:t>
      </w:r>
    </w:p>
    <w:bookmarkEnd w:id="22"/>
    <w:bookmarkStart w:id="25" w:name="Xb97b57248ff9fd8775e8812273802cb89ecd21c"/>
    <w:p>
      <w:pPr>
        <w:pStyle w:val="Heading2"/>
      </w:pPr>
      <w:r>
        <w:t xml:space="preserve">3. Technical Challenges Specific to Qatar Doha</w:t>
      </w:r>
    </w:p>
    <w:p>
      <w:pPr>
        <w:pStyle w:val="FirstParagraph"/>
      </w:pPr>
      <w:r>
        <w:t xml:space="preserve">The physical and operational environment of Qatar Doha presents distinct challenges that differentiate the work of a computer engineer here from their counterparts in other regions. These challenges necessitate a specialized approach to hardware design and software optimization.</w:t>
      </w:r>
    </w:p>
    <w:bookmarkStart w:id="23" w:name="environmental-resilience"/>
    <w:p>
      <w:pPr>
        <w:pStyle w:val="Heading3"/>
      </w:pPr>
      <w:r>
        <w:t xml:space="preserve">3.1 Environmental Resilience</w:t>
      </w:r>
    </w:p>
    <w:p>
      <w:pPr>
        <w:pStyle w:val="FirstParagraph"/>
      </w:pPr>
      <w:r>
        <w:t xml:space="preserve">The extreme heat and humidity prevalent in Qatar Doha pose significant threats to electronic components. Standard cooling solutions are often insufficient or energy-prohibitive. Consequently, computer engineers in this region must engage in advanced thermal management design for server farms and edge computing devices. This involves developing novel heat dissipation materials and designing circuits that operate reliably at temperatures exceeding 50°C (122°F). The ability to engineer robust hardware under these conditions is a key competitive advantage for Qatar Doha’s tech sector.</w:t>
      </w:r>
    </w:p>
    <w:bookmarkEnd w:id="23"/>
    <w:bookmarkStart w:id="24" w:name="high-density-urban-computing"/>
    <w:p>
      <w:pPr>
        <w:pStyle w:val="Heading3"/>
      </w:pPr>
      <w:r>
        <w:t xml:space="preserve">3.2 High-Density Urban Computing</w:t>
      </w:r>
    </w:p>
    <w:p>
      <w:pPr>
        <w:pStyle w:val="FirstParagraph"/>
      </w:pPr>
      <w:r>
        <w:t xml:space="preserve">Doha is a densely populated urban center with complex vertical infrastructure. Computer engineers are tasked with developing dense networking solutions that support massive user loads without latency. This includes the deployment of 5G and subsequent 6G technologies, which require intricate antenna design and signal processing algorithms tailored to the specific architectural layout of Doha’s skyline.</w:t>
      </w:r>
    </w:p>
    <w:bookmarkEnd w:id="24"/>
    <w:bookmarkEnd w:id="25"/>
    <w:bookmarkStart w:id="29" w:name="key-domains-of-impact-in-qatar-doha"/>
    <w:p>
      <w:pPr>
        <w:pStyle w:val="Heading2"/>
      </w:pPr>
      <w:r>
        <w:t xml:space="preserve">4. Key Domains of Impact in Qatar Doha</w:t>
      </w:r>
    </w:p>
    <w:p>
      <w:pPr>
        <w:pStyle w:val="FirstParagraph"/>
      </w:pPr>
      <w:r>
        <w:t xml:space="preserve">The contributions of computer engineers in Qatar Doha span several critical industries, each playing a vital role in the nation's diversification away from hydrocarbon dependency.</w:t>
      </w:r>
    </w:p>
    <w:bookmarkStart w:id="26" w:name="healthcare-technology-smart-health"/>
    <w:p>
      <w:pPr>
        <w:pStyle w:val="Heading3"/>
      </w:pPr>
      <w:r>
        <w:t xml:space="preserve">4.1 Healthcare Technology (Smart Health)</w:t>
      </w:r>
    </w:p>
    <w:p>
      <w:pPr>
        <w:pStyle w:val="FirstParagraph"/>
      </w:pPr>
      <w:r>
        <w:t xml:space="preserve">Institutions such as Hamad Medical Corporation rely heavily on computer engineers to maintain and innovate their electronic health record (EHR) systems. Engineers here work on interoperability standards, ensuring that data flows securely between different departments and facilities in Qatar Doha. Moreover, the rise of telemedicine requires robust video streaming architectures that can handle high bandwidth demands with minimal jitter, a testament to the engineer's role in public health delivery.</w:t>
      </w:r>
    </w:p>
    <w:bookmarkEnd w:id="26"/>
    <w:bookmarkStart w:id="27" w:name="energy-sector-modernization"/>
    <w:p>
      <w:pPr>
        <w:pStyle w:val="Heading3"/>
      </w:pPr>
      <w:r>
        <w:t xml:space="preserve">4.2 Energy Sector Modernization</w:t>
      </w:r>
    </w:p>
    <w:p>
      <w:pPr>
        <w:pStyle w:val="FirstParagraph"/>
      </w:pPr>
      <w:r>
        <w:t xml:space="preserve">The energy sector in Qatar is undergoing a digital revolution. Computer engineers are implementing predictive maintenance models using machine learning algorithms on sensor data from oil and gas facilities. These systems predict equipment failures before they occur, reducing downtime and enhancing safety. The integration of blockchain technology for supply chain transparency is another area where computer engineers are making significant strides in Qatar Doha’s industrial landscape.</w:t>
      </w:r>
    </w:p>
    <w:bookmarkEnd w:id="27"/>
    <w:bookmarkStart w:id="28" w:name="education-technology-edtech"/>
    <w:p>
      <w:pPr>
        <w:pStyle w:val="Heading3"/>
      </w:pPr>
      <w:r>
        <w:t xml:space="preserve">4.3 Education Technology (EdTech)</w:t>
      </w:r>
    </w:p>
    <w:p>
      <w:pPr>
        <w:pStyle w:val="FirstParagraph"/>
      </w:pPr>
      <w:r>
        <w:t xml:space="preserve">Institutions like Qatar University and the Education City consortium are leveraging computer engineering to create immersive learning environments. Virtual reality (VR) and augmented reality (AR) applications, developed by local engineers, allow students to engage with complex scientific concepts in interactive ways. This digital pedagogy is crucial for attracting global talent to Qatar Doha’s educational sector.</w:t>
      </w:r>
    </w:p>
    <w:bookmarkEnd w:id="28"/>
    <w:bookmarkEnd w:id="29"/>
    <w:bookmarkStart w:id="30" w:name="the-future-ai-and-autonomous-systems"/>
    <w:p>
      <w:pPr>
        <w:pStyle w:val="Heading2"/>
      </w:pPr>
      <w:r>
        <w:t xml:space="preserve">5. The Future: AI and Autonomous Systems</w:t>
      </w:r>
    </w:p>
    <w:p>
      <w:pPr>
        <w:pStyle w:val="FirstParagraph"/>
      </w:pPr>
      <w:r>
        <w:t xml:space="preserve">Looking ahead, the role of the computer engineer in Qatar Doha will be increasingly defined by artificial intelligence (AI) and autonomous systems. With initiatives such as autonomous public transport in Lusail City, engineers are developing real-time decision-making algorithms that ensure passenger safety. Furthermore, AI-driven resource management systems will optimize water and electricity usage across the city, addressing critical sustainability concerns.</w:t>
      </w:r>
    </w:p>
    <w:p>
      <w:pPr>
        <w:pStyle w:val="BodyText"/>
      </w:pPr>
      <w:r>
        <w:t xml:space="preserve">The convergence of AI and edge computing will allow for decentralized data processing within Qatar Doha’s smart buildings. This shift reduces latency and enhances privacy, as sensitive data does not need to be transmitted to distant cloud servers. Computer engineers must therefore master both high-level AI model training and low-level hardware optimization.</w:t>
      </w:r>
    </w:p>
    <w:bookmarkEnd w:id="30"/>
    <w:bookmarkStart w:id="31" w:name="conclusion"/>
    <w:p>
      <w:pPr>
        <w:pStyle w:val="Heading2"/>
      </w:pPr>
      <w:r>
        <w:t xml:space="preserve">6. Conclusion</w:t>
      </w:r>
    </w:p>
    <w:p>
      <w:pPr>
        <w:pStyle w:val="FirstParagraph"/>
      </w:pPr>
      <w:r>
        <w:t xml:space="preserve">In conclusion, the computer engineer in Qatar Doha is a multifaceted professional whose work underpins the nation’s strategic vision for the future. By addressing unique environmental challenges, driving innovation in key sectors such as healthcare and energy, and preparing for an AI-centric future, these engineers are essential to Qatar Doha’s transformation into a knowledge-based economy.</w:t>
      </w:r>
    </w:p>
    <w:p>
      <w:pPr>
        <w:pStyle w:val="BodyText"/>
      </w:pPr>
      <w:r>
        <w:t xml:space="preserve">As Qatar continues to invest in research and development within Education City and various technological free zones, the demand for skilled computer engineers will only grow. It is imperative that academic institutions and industry partners collaborate closely to ensure that the next generation of engineers is equipped with the technical prowess and contextual understanding necessary to lead this digital transformation. The success of Qatar Doha’s smart city ambitions rests heavily on the shoulders of these technological architects.</w:t>
      </w:r>
    </w:p>
    <w:bookmarkEnd w:id="31"/>
    <w:bookmarkStart w:id="32" w:name="references"/>
    <w:p>
      <w:pPr>
        <w:pStyle w:val="Heading2"/>
      </w:pPr>
      <w:r>
        <w:t xml:space="preserve">References</w:t>
      </w:r>
    </w:p>
    <w:p>
      <w:pPr>
        <w:numPr>
          <w:ilvl w:val="0"/>
          <w:numId w:val="1001"/>
        </w:numPr>
        <w:pStyle w:val="Compact"/>
      </w:pPr>
      <w:r>
        <w:t xml:space="preserve">National Center for Statistics and Information (NCSI). (2023). *Qatar National Vision 2030: Progress Report*. Doha: Government of Qatar.</w:t>
      </w:r>
    </w:p>
    <w:p>
      <w:pPr>
        <w:numPr>
          <w:ilvl w:val="0"/>
          <w:numId w:val="1001"/>
        </w:numPr>
        <w:pStyle w:val="Compact"/>
      </w:pPr>
      <w:r>
        <w:t xml:space="preserve">Mobasher, M., et al. (2019). "Smart City Applications in the Gulf Region." *IEEE Internet of Things Journal*, 6(4), 6789-6798.</w:t>
      </w:r>
    </w:p>
    <w:p>
      <w:pPr>
        <w:numPr>
          <w:ilvl w:val="0"/>
          <w:numId w:val="1001"/>
        </w:numPr>
        <w:pStyle w:val="Compact"/>
      </w:pPr>
      <w:r>
        <w:t xml:space="preserve">Qatar Computing Research Institute (QCRI). (2022). *Annual Review of AI and Data Science Initiatives*. Doha: QCRI.</w:t>
      </w:r>
    </w:p>
    <w:p>
      <w:pPr>
        <w:numPr>
          <w:ilvl w:val="0"/>
          <w:numId w:val="1001"/>
        </w:numPr>
        <w:pStyle w:val="Compact"/>
      </w:pPr>
      <w:r>
        <w:t xml:space="preserve">Ahmed, K., &amp; Al-Mistarihi, M. (2021). "Challenges of Hardware Design in Extreme Environments." *Journal of Embedded Systems*, 14(2), 112-130.</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Computer Engineer in Qatar Doha: Bridging Traditional Infrastructure with Digital Sovereignty</dc:title>
  <dc:creator/>
  <dc:language>en</dc:language>
  <cp:keywords/>
  <dcterms:created xsi:type="dcterms:W3CDTF">2026-07-29T04:35:07Z</dcterms:created>
  <dcterms:modified xsi:type="dcterms:W3CDTF">2026-07-29T04:35:07Z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