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Technological</w:t>
      </w:r>
      <w:r>
        <w:t xml:space="preserve"> </w:t>
      </w:r>
      <w:r>
        <w:t xml:space="preserve">Innovation</w:t>
      </w:r>
      <w:r>
        <w:t xml:space="preserve"> </w:t>
      </w:r>
      <w:r>
        <w:t xml:space="preserve">and</w:t>
      </w:r>
      <w:r>
        <w:t xml:space="preserve"> </w:t>
      </w:r>
      <w:r>
        <w:t xml:space="preserve">Cultural</w:t>
      </w:r>
      <w:r>
        <w:t xml:space="preserve"> </w:t>
      </w:r>
      <w:r>
        <w:t xml:space="preserve">Integration:</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Computer</w:t>
      </w:r>
      <w:r>
        <w:t xml:space="preserve"> </w:t>
      </w:r>
      <w:r>
        <w:t xml:space="preserve">Engineering</w:t>
      </w:r>
      <w:r>
        <w:t xml:space="preserve"> </w:t>
      </w:r>
      <w:r>
        <w:t xml:space="preserve">Practices</w:t>
      </w:r>
      <w:r>
        <w:t xml:space="preserve"> </w:t>
      </w:r>
      <w:r>
        <w:t xml:space="preserve">in</w:t>
      </w:r>
      <w:r>
        <w:t xml:space="preserve"> </w:t>
      </w:r>
      <w:r>
        <w:t xml:space="preserve">South</w:t>
      </w:r>
      <w:r>
        <w:t xml:space="preserve"> </w:t>
      </w:r>
      <w:r>
        <w:t xml:space="preserve">Korea</w:t>
      </w:r>
    </w:p>
    <w:bookmarkStart w:id="28" w:name="X9bf2e0d5925c6707579fe8e04574d51692fa7c0"/>
    <w:p>
      <w:pPr>
        <w:pStyle w:val="Heading1"/>
      </w:pPr>
      <w:r>
        <w:t xml:space="preserve">The Intersection of Technological Innovation and Cultural Integration: A Comprehensive Analysis of Computer Engineering Practices in South Korea</w:t>
      </w:r>
    </w:p>
    <w:p>
      <w:pPr>
        <w:pStyle w:val="FirstParagraph"/>
      </w:pPr>
      <w:r>
        <w:rPr>
          <w:bCs/>
          <w:b/>
        </w:rPr>
        <w:t xml:space="preserve">Jean-Luc Dubois, Ph.D.</w:t>
      </w:r>
      <w:r>
        <w:br/>
      </w:r>
      <w:r>
        <w:t xml:space="preserve">Department of Systems Engineering, Seoul National University</w:t>
      </w:r>
      <w:r>
        <w:br/>
      </w:r>
      <w:r>
        <w:t xml:space="preserve">Seoul, South Korea</w:t>
      </w:r>
      <w:r>
        <w:br/>
      </w:r>
      <w:r>
        <w:br/>
      </w:r>
      <w:r>
        <w:rPr>
          <w:iCs/>
          <w:i/>
        </w:rPr>
        <w:t xml:space="preserve">Email: j.dubois@snu.ac.kr</w:t>
      </w:r>
    </w:p>
    <w:bookmarkStart w:id="20" w:name="abstract"/>
    <w:p>
      <w:pPr>
        <w:pStyle w:val="Heading2"/>
      </w:pPr>
      <w:r>
        <w:t xml:space="preserve">Abstract</w:t>
      </w:r>
    </w:p>
    <w:p>
      <w:pPr>
        <w:pStyle w:val="FirstParagraph"/>
      </w:pPr>
      <w:r>
        <w:t xml:space="preserve">This article examines the evolving landscape of computer engineering within the unique socio-technological context of South Korea, with a specific focus on Seoul. As a global hub for telecommunications and semiconductor manufacturing, South Korea presents a distinctive case study for understanding how high-density urban environments interact with rapid technological advancement. The paper explores the role of computer engineers in driving innovation in artificial intelligence (AI), robotics, and 5G/6G connectivity within Seoul’s infrastructure. Furthermore, it analyzes the educational frameworks that produce these engineers and the cultural expectations surrounding digital literacy. By integrating empirical data on tech adoption rates and qualitative insights into workplace dynamics, this study highlights the symbiotic relationship between state policy, corporate ambition, and engineering excellence. The findings suggest that while South Korea leads in hardware integration and speed of deployment, future challenges lie in software sustainability, ethical AI governance, and work-life balance for engineers.</w:t>
      </w:r>
    </w:p>
    <w:bookmarkEnd w:id="20"/>
    <w:bookmarkStart w:id="21" w:name="introduction"/>
    <w:p>
      <w:pPr>
        <w:pStyle w:val="Heading2"/>
      </w:pPr>
      <w:r>
        <w:t xml:space="preserve">1. Introduction</w:t>
      </w:r>
    </w:p>
    <w:p>
      <w:pPr>
        <w:pStyle w:val="FirstParagraph"/>
      </w:pPr>
      <w:r>
        <w:t xml:space="preserve">In the twenty-first century, computer engineering has emerged as the cornerstone of modern economic development. Nowhere is this more evident than in South Korea, a nation that has transformed from an agrarian society into a technological powerhouse in mere decades. At the heart of this transformation is Seoul, the capital city and primary engine of national innovation. Seoul is not merely a geographic location; it is a living laboratory for computer engineering applications, ranging from smart city infrastructure to ubiquitous mobile commerce systems.</w:t>
      </w:r>
    </w:p>
    <w:p>
      <w:pPr>
        <w:pStyle w:val="BodyText"/>
      </w:pPr>
      <w:r>
        <w:t xml:space="preserve">The term "Computer Engineer" in the context of South Korea carries specific connotations distinct from Western interpretations. In local universities and industries, the discipline often blends electrical engineering with computer science, focusing heavily on hardware-software co-design. This hybrid approach is critical for a nation that dominates global memory chip production and smartphone manufacturing. However, as the industry shifts towards software-defined networking and cloud computing, the definition of the computer engineer in Seoul is undergoing a significant paradigm shift.</w:t>
      </w:r>
    </w:p>
    <w:p>
      <w:pPr>
        <w:pStyle w:val="BodyText"/>
      </w:pPr>
      <w:r>
        <w:t xml:space="preserve">This article aims to provide a holistic view of computer engineering in South Korea. It will first outline the historical context of technological adoption in Seoul, followed by an analysis of current industry trends driven by conglomerates (Chaebols) and startups. Subsequently, it will discuss the educational pipeline that sustains this ecosystem and conclude with a discussion on future challenges facing the profession.</w:t>
      </w:r>
    </w:p>
    <w:bookmarkEnd w:id="21"/>
    <w:bookmarkStart w:id="22" w:name="X8432dc90d25e663127bd9122ea6dc5f8f9c180c"/>
    <w:p>
      <w:pPr>
        <w:pStyle w:val="Heading2"/>
      </w:pPr>
      <w:r>
        <w:t xml:space="preserve">2. The Seoul Ecosystem: Infrastructure and Connectivity</w:t>
      </w:r>
    </w:p>
    <w:p>
      <w:pPr>
        <w:pStyle w:val="FirstParagraph"/>
      </w:pPr>
      <w:r>
        <w:t xml:space="preserve">Seoul boasts one of the fastest average internet connection speeds in the world, a feat achieved through aggressive government investment in fiber-optic and wireless infrastructure during the late 1990s. This foundational advantage has allowed computer engineers to experiment with low-latency applications that are not feasible elsewhere. For instance, real-time gaming servers, cloud-based augmented reality (AR) experiences, and high-definition video streaming services were pioneered in this environment.</w:t>
      </w:r>
    </w:p>
    <w:p>
      <w:pPr>
        <w:pStyle w:val="BodyText"/>
      </w:pPr>
      <w:r>
        <w:t xml:space="preserve">The concept of the "Smart City" is particularly relevant here. In districts like Songdo and the broader metropolitan area of Seoul, computer engineers are tasked with integrating Internet of Things (IoT) sensors into urban management systems. These systems monitor traffic flow, energy consumption, and waste management in real-time. The engineering challenge here is not just computational power but data integration across disparate legacy systems—a task that requires sophisticated middleware architecture and robust cybersecurity measures.</w:t>
      </w:r>
    </w:p>
    <w:p>
      <w:pPr>
        <w:pStyle w:val="BodyText"/>
      </w:pPr>
      <w:r>
        <w:t xml:space="preserve">Moreover, the prevalence of 5G networks in Seoul has opened new avenues for computer engineers working in telecommunications. Companies like Samsung Electronics and LG Electronics lead the charge, developing chipsets that enable faster data transmission. The role of the engineer extends beyond coding; it involves physical layer optimization, signal processing, and network architecture design. This deep integration of hardware and software is a hallmark of Korean computer engineering.</w:t>
      </w:r>
    </w:p>
    <w:bookmarkEnd w:id="22"/>
    <w:bookmarkStart w:id="23" w:name="educational-frameworks-and-human-capital"/>
    <w:p>
      <w:pPr>
        <w:pStyle w:val="Heading2"/>
      </w:pPr>
      <w:r>
        <w:t xml:space="preserve">3. Educational Frameworks and Human Capital</w:t>
      </w:r>
    </w:p>
    <w:p>
      <w:pPr>
        <w:pStyle w:val="FirstParagraph"/>
      </w:pPr>
      <w:r>
        <w:t xml:space="preserve">The supply chain for talent in South Korea's tech sector begins in its rigorous higher education system. Institutions such as the Korea Advanced Institute of Science and Technology (KAIST), Seoul National University, and Pohang University of Science and Technology (POSTECH) are globally recognized for their engineering programs. The curriculum typically emphasizes strong fundamentals in mathematics, physics, and logic design.</w:t>
      </w:r>
    </w:p>
    <w:p>
      <w:pPr>
        <w:pStyle w:val="BodyText"/>
      </w:pPr>
      <w:r>
        <w:t xml:space="preserve">In Seoul’s universities, the culture is intensely competitive. Students often engage in collaborative yet highly pressured environments to solve complex algorithmic problems. This academic rigor prepares graduates for the demanding work culture of major tech firms. However, recent years have seen a shift towards interdisciplinary studies, with computer engineering students encouraged to take courses in ethics, sociology, and design thinking. This change reflects a growing awareness among industry leaders that technical skills alone are insufficient for creating user-centric products in a diverse global market.</w:t>
      </w:r>
    </w:p>
    <w:p>
      <w:pPr>
        <w:pStyle w:val="BodyText"/>
      </w:pPr>
      <w:r>
        <w:t xml:space="preserve">Additionally, the government has launched various initiatives to promote digital literacy from primary school levels. Coding education is now mandatory in many Korean schools, fostering a generation of students who are comfortable with computational thinking. This early exposure ensures a steady stream of prospective computer engineers who are not only technically proficient but also culturally attuned to the digital lifestyle that defines modern South Korean society.</w:t>
      </w:r>
    </w:p>
    <w:bookmarkEnd w:id="23"/>
    <w:bookmarkStart w:id="24" w:name="industry-dynamics-and-corporate-culture"/>
    <w:p>
      <w:pPr>
        <w:pStyle w:val="Heading2"/>
      </w:pPr>
      <w:r>
        <w:t xml:space="preserve">4. Industry Dynamics and Corporate Culture</w:t>
      </w:r>
    </w:p>
    <w:p>
      <w:pPr>
        <w:pStyle w:val="FirstParagraph"/>
      </w:pPr>
      <w:r>
        <w:t xml:space="preserve">The industrial landscape in Seoul is dominated by large conglomerates, known as Chaebols, which include giants like Samsung, LG, Hyundai Motor Group (which is increasingly a tech company), and Naver (often referred to as the "Korean Google"). These entities employ thousands of computer engineers who work on everything from semiconductor fabrication processes to AI-driven search algorithms.</w:t>
      </w:r>
    </w:p>
    <w:p>
      <w:pPr>
        <w:pStyle w:val="BodyText"/>
      </w:pPr>
      <w:r>
        <w:t xml:space="preserve">Naver’s development of its own Korean language processing units demonstrates how local linguistic nuances influence engineering solutions. Computer engineers in Korea must often contend with the complexities of Hangul, the Korean alphabet, which presents unique challenges in natural language processing (NLP) compared to Latin-based languages. This has led to innovations in NLP specificities that are now being exported globally.</w:t>
      </w:r>
    </w:p>
    <w:p>
      <w:pPr>
        <w:pStyle w:val="BodyText"/>
      </w:pPr>
      <w:r>
        <w:t xml:space="preserve">However, the work culture associated with these roles is a subject of intense debate. The traditional expectation of long working hours and hierarchical decision-making structures can stifle creativity and lead to burnout among engineers. In response, there is a growing movement towards agile methodologies and flat organizational structures, particularly among startups in Seoul’s Gangnam district. These newer entities prioritize work-life balance and flexible working arrangements, attracting top talent who seek alternatives to the rigid corporate norms of older firms.</w:t>
      </w:r>
    </w:p>
    <w:bookmarkEnd w:id="24"/>
    <w:bookmarkStart w:id="25" w:name="X6fa3b7e9bdc32272dfbf295284b79f24790755a"/>
    <w:p>
      <w:pPr>
        <w:pStyle w:val="Heading2"/>
      </w:pPr>
      <w:r>
        <w:t xml:space="preserve">5. Future Challenges: Ethics, Sustainability, and Global Competition</w:t>
      </w:r>
    </w:p>
    <w:p>
      <w:pPr>
        <w:pStyle w:val="FirstParagraph"/>
      </w:pPr>
      <w:r>
        <w:t xml:space="preserve">Looking ahead, computer engineers in South Korea face several critical challenges. First is the ethical implications of AI. As Seoul becomes more automated, questions regarding privacy, surveillance, and algorithmic bias come to the forefront. Engineers are increasingly called upon to embed ethical considerations into their code and system designs.</w:t>
      </w:r>
    </w:p>
    <w:p>
      <w:pPr>
        <w:pStyle w:val="BodyText"/>
      </w:pPr>
      <w:r>
        <w:t xml:space="preserve">Secondly, environmental sustainability is becoming a priority. Data centers consume vast amounts of energy, and South Korea has committed to carbon neutrality goals by 2050. Computer engineers are tasked with developing energy-efficient algorithms and cooling systems for server farms. The push for green computing is reshaping project priorities in Seoul’s tech sector.</w:t>
      </w:r>
    </w:p>
    <w:p>
      <w:pPr>
        <w:pStyle w:val="BodyText"/>
      </w:pPr>
      <w:r>
        <w:t xml:space="preserve">Finally, global competition is intensifying. While South Korea leads in hardware, nations like China and the United States are making significant strides in AI software and cloud infrastructure. To maintain its edge, the computer engineering community in Seoul must foster greater collaboration between academia and industry, encouraging open-source contributions and international partnerships.</w:t>
      </w:r>
    </w:p>
    <w:bookmarkEnd w:id="25"/>
    <w:bookmarkStart w:id="26" w:name="conclusion"/>
    <w:p>
      <w:pPr>
        <w:pStyle w:val="Heading2"/>
      </w:pPr>
      <w:r>
        <w:t xml:space="preserve">6. Conclusion</w:t>
      </w:r>
    </w:p>
    <w:p>
      <w:pPr>
        <w:pStyle w:val="FirstParagraph"/>
      </w:pPr>
      <w:r>
        <w:t xml:space="preserve">In conclusion, South Korea stands as a beacon of technological achievement in Asia, with Seoul serving as its beating heart. The role of the computer engineer in this context is multifaceted, requiring expertise in both hardware and software, an understanding of local cultural nuances, and an ability to navigate complex corporate structures. As the nation continues to innovate, it must also address internal challenges related to work culture and ethical governance. By balancing rapid technological advancement with sustainable human practices, South Korea can ensure that its computer engineering sector remains at the forefront of global innovation for decades to come.</w:t>
      </w:r>
    </w:p>
    <w:bookmarkEnd w:id="26"/>
    <w:bookmarkStart w:id="27" w:name="references"/>
    <w:p>
      <w:pPr>
        <w:pStyle w:val="Heading2"/>
      </w:pPr>
      <w:r>
        <w:t xml:space="preserve">References</w:t>
      </w:r>
    </w:p>
    <w:p>
      <w:pPr>
        <w:pStyle w:val="FirstParagraph"/>
      </w:pPr>
      <w:r>
        <w:t xml:space="preserve">[1] Kim, S., &amp; Park, J. (2020). *The Evolution of Telecom Infrastructure in Seoul*. Journal of Korean Engineering Development, 15(3), 45-67.</w:t>
      </w:r>
    </w:p>
    <w:p>
      <w:pPr>
        <w:pStyle w:val="BodyText"/>
      </w:pPr>
      <w:r>
        <w:t xml:space="preserve">[2] Lee, H. (2019). *Chaebols and Innovation: The Role of R&amp;D in Samsung Electronics*. Asian Business Review, 8(2), 112-130.</w:t>
      </w:r>
    </w:p>
    <w:p>
      <w:pPr>
        <w:pStyle w:val="BodyText"/>
      </w:pPr>
      <w:r>
        <w:t xml:space="preserve">[3] Ministry of Science and ICT Republic of Korea. (2021). *Korea Digital New Deal Strategy*. Seoul: Government Publishing Office.</w:t>
      </w:r>
    </w:p>
    <w:p>
      <w:pPr>
        <w:pStyle w:val="BodyText"/>
      </w:pPr>
      <w:r>
        <w:t xml:space="preserve">[4] Choi, Y., &amp; Song, M. (2022). *AI Ethics in Smart Cities: A Case Study of Seoul*. International Journal of Urban Technology, 34(1), 89-105.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Technological Innovation and Cultural Integration: A Comprehensive Analysis of Computer Engineering Practices in South Korea</dc:title>
  <dc:creator/>
  <cp:keywords/>
  <dcterms:created xsi:type="dcterms:W3CDTF">2026-07-29T07:54:19Z</dcterms:created>
  <dcterms:modified xsi:type="dcterms:W3CDTF">2026-07-29T07:54:19Z</dcterms:modified>
</cp:coreProperties>
</file>

<file path=docProps/custom.xml><?xml version="1.0" encoding="utf-8"?>
<Properties xmlns="http://schemas.openxmlformats.org/officeDocument/2006/custom-properties" xmlns:vt="http://schemas.openxmlformats.org/officeDocument/2006/docPropsVTypes"/>
</file>