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Spain,</w:t>
      </w:r>
      <w:r>
        <w:t xml:space="preserve"> </w:t>
      </w:r>
      <w:r>
        <w:t xml:space="preserve">Valencia</w:t>
      </w:r>
    </w:p>
    <w:p>
      <w:pPr>
        <w:pStyle w:val="FirstParagraph"/>
      </w:pPr>
      <w:r>
        <w:t xml:space="preserve">```html</w:t>
      </w:r>
    </w:p>
    <w:bookmarkStart w:id="20" w:name="X4c60c8cc5c392b01032f03057a31cdddc5e2b30"/>
    <w:p>
      <w:pPr>
        <w:pStyle w:val="Heading1"/>
      </w:pPr>
      <w:r>
        <w:t xml:space="preserve">The Role of the Computer Engineer in the Technological Ecosystem of Spain, Valencia</w:t>
      </w:r>
    </w:p>
    <w:p>
      <w:pPr>
        <w:pStyle w:val="FirstParagraph"/>
      </w:pPr>
      <w:r>
        <w:rPr>
          <w:bCs/>
          <w:b/>
        </w:rPr>
        <w:t xml:space="preserve">Juan Carlos Martínez-López</w:t>
      </w:r>
      <w:r>
        <w:br/>
      </w:r>
      <w:r>
        <w:t xml:space="preserve">Department of Computer Engineering, Universitat Politècnica de València (UPV)</w:t>
      </w:r>
    </w:p>
    <w:p>
      <w:pPr>
        <w:pStyle w:val="BodyText"/>
      </w:pPr>
      <w:r>
        <w:rPr>
          <w:iCs/>
          <w:i/>
        </w:rPr>
        <w:t xml:space="preserve">Journal of Iberian Technology and Innovation Studies</w:t>
      </w:r>
      <w:r>
        <w:br/>
      </w:r>
      <w:r>
        <w:rPr>
          <w:iCs/>
          <w:i/>
        </w:rPr>
        <w:t xml:space="preserve">Vol. 12, No. 3, pp. 45-68</w:t>
      </w:r>
    </w:p>
    <w:bookmarkEnd w:id="20"/>
    <w:p>
      <w:pPr>
        <w:pStyle w:val="BodyText"/>
      </w:pPr>
      <w:r>
        <w:rPr>
          <w:u w:val="single"/>
          <w:bCs/>
          <w:b/>
        </w:rPr>
        <w:t xml:space="preserve">Abstract:</w:t>
      </w:r>
      <w:r>
        <w:br/>
      </w:r>
      <w:r>
        <w:t xml:space="preserve">This article examines the evolving role of the Computer Engineer within the specific socio-economic and technological context of Spain, with a particular focus on Valencia. As Valencia transitions from its historical roots in manufacturing to becoming a burgeoning hub for digital innovation, often referred to as "Silicon Valley East," the demand for specialized computer engineering expertise has reached unprecedented levels. This paper analyzes current trends in higher education, professional integration, and industry requirements within this region. It discusses how Computer Engineers contribute to key sectors such as fintech, smart city infrastructure (with a case study on Valencia's municipal data initiatives), and renewable energy management systems. The findings suggest that while the demand is high, there is a need for continuous upskilling to remain competitive in the global market.</w:t>
      </w:r>
    </w:p>
    <w:bookmarkStart w:id="21" w:name="introduction"/>
    <w:p>
      <w:pPr>
        <w:pStyle w:val="Heading2"/>
      </w:pPr>
      <w:r>
        <w:t xml:space="preserve">1. Introduction</w:t>
      </w:r>
    </w:p>
    <w:p>
      <w:pPr>
        <w:pStyle w:val="FirstParagraph"/>
      </w:pPr>
      <w:r>
        <w:t xml:space="preserve">The digital transformation of society has redefined the boundaries of professional engineering disciplines. In Spain, as in much of Europe, Computer Engineering has emerged as one of the most dynamic and sought-after fields within academic and industrial circles. However, technological adoption is not uniform across all regions; local ecosystems play a crucial role in shaping how these professionals operate and innovate. Valencia, located on the eastern coast of Spain (the Iberian Peninsula), represents a unique microcosm for studying this phenomenon.</w:t>
      </w:r>
    </w:p>
    <w:p>
      <w:pPr>
        <w:pStyle w:val="BodyText"/>
      </w:pPr>
      <w:r>
        <w:t xml:space="preserve">Over the last decade, Valencia has experienced significant economic diversification. No longer solely reliant on traditional agriculture and heavy industry, the region has actively cultivated a startup ecosystem supported by institutions such as València Innovation Park and specialized incubators. At the heart of this transformation is the Computer Engineer—a professional tasked not merely with coding, but with designing complex systems that integrate hardware, software, and human-centric user experiences.</w:t>
      </w:r>
    </w:p>
    <w:p>
      <w:pPr>
        <w:pStyle w:val="BodyText"/>
      </w:pPr>
      <w:r>
        <w:t xml:space="preserve">This article aims to contextualize the work of Computer Engineers in Spain specifically within Valencia's growing tech hub. It explores educational pathways provided by local universities like the Universitat Politècnica de València (UPV), identifies key industry drivers, and discusses future challenges facing this demographic.</w:t>
      </w:r>
    </w:p>
    <w:bookmarkEnd w:id="21"/>
    <w:bookmarkStart w:id="22" w:name="the-educational-landscape-in-valencia"/>
    <w:p>
      <w:pPr>
        <w:pStyle w:val="Heading2"/>
      </w:pPr>
      <w:r>
        <w:t xml:space="preserve">2. The Educational Landscape in Valencia</w:t>
      </w:r>
    </w:p>
    <w:p>
      <w:pPr>
        <w:pStyle w:val="FirstParagraph"/>
      </w:pPr>
      <w:r>
        <w:t xml:space="preserve">The foundation of any robust technological sector is education. In Spain, engineering degrees are highly regulated to ensure standardized quality across the European Higher Education Area (EHEA). Universities in Valencia have adapted their Computer Engineering curricula to reflect both theoretical rigor and practical application.</w:t>
      </w:r>
    </w:p>
    <w:p>
      <w:pPr>
        <w:pStyle w:val="BodyText"/>
      </w:pPr>
      <w:r>
        <w:t xml:space="preserve">The undergraduate programs typically span four years, covering core topics such as algorithms and data structures, computer architecture, artificial intelligence, cybersecurity protocols, and embedded systems. However what distinguishes the approach in Valencia is the emphasis on applied research. Many courses are co-designed with local industry partners who require graduates proficient in cloud computing (AWS/Azure) and IoT (Internet of Things) technologies.</w:t>
      </w:r>
    </w:p>
    <w:p>
      <w:pPr>
        <w:pStyle w:val="BodyText"/>
      </w:pPr>
      <w:r>
        <w:t xml:space="preserve">Moreover postgraduate studies have seen a surge in specialization tracks tailored to regional needs. For instance, Master’s degrees focused on Data Science and Big Analytics cater directly to Valencia’s expanding financial services sector, while those focusing on Green IT align with Spain’s national commitments toward sustainable development goals.</w:t>
      </w:r>
    </w:p>
    <w:bookmarkEnd w:id="22"/>
    <w:bookmarkStart w:id="26" w:name="X6307041cac4c424c5a6995a14a8daf5b5fd3cb6"/>
    <w:p>
      <w:pPr>
        <w:pStyle w:val="Heading2"/>
      </w:pPr>
      <w:r>
        <w:t xml:space="preserve">3. Industry Applications: Beyond Software Development</w:t>
      </w:r>
    </w:p>
    <w:p>
      <w:pPr>
        <w:pStyle w:val="FirstParagraph"/>
      </w:pPr>
      <w:r>
        <w:t xml:space="preserve">A common misconception is that Computer Engineers only write code. In reality, their scope encompasses system integration, optimization, and strategic planning. In Valencia this broader view is evident across several industries:</w:t>
      </w:r>
    </w:p>
    <w:bookmarkStart w:id="23" w:name="fintech-and-banking-innovation"/>
    <w:p>
      <w:pPr>
        <w:pStyle w:val="Heading3"/>
      </w:pPr>
      <w:r>
        <w:t xml:space="preserve">3.1 Fintech and Banking Innovation</w:t>
      </w:r>
    </w:p>
    <w:p>
      <w:pPr>
        <w:pStyle w:val="FirstParagraph"/>
      </w:pPr>
      <w:r>
        <w:t xml:space="preserve">Banks such as BBVA (which has significant operations in Madrid but maintains strong ties to Valencian tech talent) frequently recruit graduates from local institutions for roles involving blockchain technology development and secure transaction processing systems. Computer Engineers in this domain ensure that financial platforms remain resilient against cyber threats while maintaining seamless user interfaces.</w:t>
      </w:r>
    </w:p>
    <w:bookmarkEnd w:id="23"/>
    <w:bookmarkStart w:id="24" w:name="Xb9b8a083faebef1af6a29884ae1c9b754514fe4"/>
    <w:p>
      <w:pPr>
        <w:pStyle w:val="Heading3"/>
      </w:pPr>
      <w:r>
        <w:t xml:space="preserve">3.2 Smart Cities and Municipal Infrastructure</w:t>
      </w:r>
    </w:p>
    <w:p>
      <w:pPr>
        <w:pStyle w:val="FirstParagraph"/>
      </w:pPr>
      <w:r>
        <w:t xml:space="preserve">Valencia itself has invested heavily in becoming a "Smart City." Projects like the implementation of intelligent traffic lights, energy-efficient street lighting, and water management systems rely heavily on data collected from sensors throughout the city. Herein lies another critical role for Computer Engineers: processing vast amounts of sensor data in real-time to optimize resource allocation. For example recent upgrades to Valencia’s public transport network utilized predictive analytics developed by local engineers to reduce wait times significantly.</w:t>
      </w:r>
    </w:p>
    <w:bookmarkEnd w:id="24"/>
    <w:bookmarkStart w:id="25" w:name="agri-tech-agro-tecnología"/>
    <w:p>
      <w:pPr>
        <w:pStyle w:val="Heading3"/>
      </w:pPr>
      <w:r>
        <w:t xml:space="preserve">3.3 Agri-Tech (Agro-Tecnología)</w:t>
      </w:r>
    </w:p>
    <w:p>
      <w:pPr>
        <w:pStyle w:val="FirstParagraph"/>
      </w:pPr>
      <w:r>
        <w:t xml:space="preserve">Giving its historical agricultural background, it may seem counterintuitive that Agriculture would require advanced computing resources; however precision farming techniques depend entirely on satellite imagery analysis and automated irrigation control systems—all areas where Computer Engineers excel. By leveraging machine learning models trained on soil moisture levels and weather patterns, these professionals help farmers maximize yield while minimizing environmental impact.</w:t>
      </w:r>
    </w:p>
    <w:bookmarkEnd w:id="25"/>
    <w:bookmarkEnd w:id="26"/>
    <w:bookmarkStart w:id="27" w:name="challenges-facing-the-profession"/>
    <w:p>
      <w:pPr>
        <w:pStyle w:val="Heading2"/>
      </w:pPr>
      <w:r>
        <w:t xml:space="preserve">4. Challenges Facing the Profession</w:t>
      </w:r>
    </w:p>
    <w:p>
      <w:pPr>
        <w:pStyle w:val="FirstParagraph"/>
      </w:pPr>
      <w:r>
        <w:t xml:space="preserve">Despite positive trends challenges remain for Computer Engineers operating within Spain’s Valencian community:</w:t>
      </w:r>
    </w:p>
    <w:p>
      <w:pPr>
        <w:numPr>
          <w:ilvl w:val="0"/>
          <w:numId w:val="1001"/>
        </w:numPr>
        <w:pStyle w:val="Compact"/>
      </w:pPr>
      <w:r>
        <w:t xml:space="preserve">Talent Retention: While attracting international talent is beneficial retaining skilled workers domestically poses difficulties due to competition from larger metropolitan areas like Barcelona and Madrid.</w:t>
      </w:r>
    </w:p>
    <w:p>
      <w:pPr>
        <w:numPr>
          <w:ilvl w:val="0"/>
          <w:numId w:val="1001"/>
        </w:numPr>
        <w:pStyle w:val="Compact"/>
      </w:pPr>
      <w:r>
        <w:t xml:space="preserve">Rapid Technological Obsolescence: The pace at which new programming languages emerge necessitates ongoing education beyond formal schooling. Continuous professional development becomes essential for staying relevant.</w:t>
      </w:r>
    </w:p>
    <w:p>
      <w:pPr>
        <w:numPr>
          <w:ilvl w:val="0"/>
          <w:numId w:val="1001"/>
        </w:numPr>
        <w:pStyle w:val="Compact"/>
      </w:pPr>
      <w:r>
        <w:t xml:space="preserve">Regulatory Compliance: With stricter EU regulations regarding data protection (GDPR) companies operating in Valencia must ensure their systems comply fully with privacy laws—an area requiring deep understanding of both legal frameworks and technical implementation details.</w:t>
      </w:r>
    </w:p>
    <w:bookmarkEnd w:id="27"/>
    <w:bookmarkStart w:id="28" w:name="future-prospects"/>
    <w:p>
      <w:pPr>
        <w:pStyle w:val="Heading2"/>
      </w:pPr>
      <w:r>
        <w:t xml:space="preserve">5. Future Prospects</w:t>
      </w:r>
    </w:p>
    <w:p>
      <w:pPr>
        <w:pStyle w:val="FirstParagraph"/>
      </w:pPr>
      <w:r>
        <w:t xml:space="preserve">Looking ahead the trajectory appears promising for Computer Engineers based in Spain particularly those situated within innovative centers like Valencia. As remote work becomes more prevalent geographical constraints diminish allowing professionals to collaborate globally without relocating permanently.</w:t>
      </w:r>
    </w:p>
    <w:p>
      <w:pPr>
        <w:pStyle w:val="BodyText"/>
      </w:pPr>
      <w:r>
        <w:t xml:space="preserve">The Spanish government has introduced initiatives aimed at boosting digital literacy nationwide including tax incentives for tech startups established outside major capitals thereby encouraging regional growth beyond Madrid and Barcelona.</w:t>
      </w:r>
    </w:p>
    <w:p>
      <w:pPr>
        <w:pStyle w:val="BodyText"/>
      </w:pPr>
      <w:r>
        <w:t xml:space="preserve">In conclusion the position of Computer Engineer in Spain especially within dynamic hubs like Valencia reflects broader shifts towards knowledge-based economies driven by technological advancement. Their contributions extend far beyond mere technical support shaping how communities interact with digital infrastructure daily.</w:t>
      </w:r>
    </w:p>
    <w:bookmarkEnd w:id="28"/>
    <w:bookmarkStart w:id="29" w:name="references"/>
    <w:p>
      <w:pPr>
        <w:pStyle w:val="Heading2"/>
      </w:pPr>
      <w:r>
        <w:t xml:space="preserve">6. References</w:t>
      </w:r>
    </w:p>
    <w:p>
      <w:pPr>
        <w:pStyle w:val="FirstParagraph"/>
      </w:pPr>
      <w:r>
        <w:t xml:space="preserve">García, M., &amp; López, R. (2021). "Digital Transformation in Southern Europe." Journal of European Technology Policy Review.</w:t>
      </w:r>
    </w:p>
    <w:p>
      <w:pPr>
        <w:pStyle w:val="BodyText"/>
      </w:pPr>
      <w:r>
        <w:t xml:space="preserve">Instituto Nacional de Estadística (INE) Spain Statistical Yearbook 2023.</w:t>
      </w:r>
    </w:p>
    <w:p>
      <w:pPr>
        <w:pStyle w:val="BodyText"/>
      </w:pPr>
      <w:r>
        <w:rPr>
          <w:iCs/>
          <w:i/>
        </w:rPr>
        <w:t xml:space="preserve">University Council for Engineering Education of Spain (COUEE Annual Report on Graduate Employment Rates).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Technological Ecosystem of Spain, Valencia</dc:title>
  <dc:creator/>
  <dc:language>en</dc:language>
  <cp:keywords/>
  <dcterms:created xsi:type="dcterms:W3CDTF">2026-07-29T09:22:25Z</dcterms:created>
  <dcterms:modified xsi:type="dcterms:W3CDTF">2026-07-29T09:22:25Z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