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Sudan</w:t>
      </w:r>
      <w:r>
        <w:t xml:space="preserve"> </w:t>
      </w:r>
      <w:r>
        <w:t xml:space="preserve">Khartoum</w:t>
      </w:r>
    </w:p>
    <w:bookmarkStart w:id="31" w:name="X74a562569a20376c9b6059c85dc470efd0fc8cd"/>
    <w:p>
      <w:pPr>
        <w:pStyle w:val="Heading1"/>
      </w:pPr>
      <w:r>
        <w:t xml:space="preserve">The Role of Computer Engineering in Sustainable Development: A Case Study of Sudan Khartoum</w:t>
      </w:r>
    </w:p>
    <w:p>
      <w:pPr>
        <w:pStyle w:val="FirstParagraph"/>
      </w:pPr>
      <w:r>
        <w:rPr>
          <w:iCs/>
          <w:i/>
          <w:bCs/>
          <w:b/>
        </w:rPr>
        <w:t xml:space="preserve">Sudan Journal of Technology and Innovation</w:t>
      </w:r>
      <w:r>
        <w:br/>
      </w:r>
      <w:r>
        <w:t xml:space="preserve">Vol. 5, Issue 2, 2023</w:t>
      </w:r>
      <w:r>
        <w:br/>
      </w:r>
      <w:r>
        <w:rPr>
          <w:iCs/>
          <w:i/>
        </w:rPr>
        <w:t xml:space="preserve">Authors: Dr. Ahmed Al-Mirgani &amp; Eng. Sara Osman</w:t>
      </w:r>
    </w:p>
    <w:p>
      <w:pPr>
        <w:pStyle w:val="BodyText"/>
      </w:pPr>
      <w:r>
        <w:rPr>
          <w:bCs/>
          <w:b/>
        </w:rPr>
        <w:t xml:space="preserve">Abstract.</w:t>
      </w:r>
      <w:r>
        <w:t xml:space="preserve"> </w:t>
      </w:r>
      <w:r>
        <w:t xml:space="preserve">This paper explores the critical intersection of computer engineering and sustainable development within the context of Sudan Khartoum, a rapidly urbanizing capital facing significant infrastructural and economic challenges. As global digital transformation accelerates, Computer Engineer professionals in Sudan Khartoum are uniquely positioned to address local issues through innovative technological solutions. This study analyzes current trends in software development, hardware infrastructure, and artificial intelligence applications within the region. We argue that strategic investment in computer engineering education and local tech ecosystems is not merely an economic imperative but a necessity for social stability and long-term resilience. The findings suggest that leveraging Computer Engineer expertise can significantly mitigate urban challenges in Sudan Khartoum, fostering a more inclusive digital society.</w:t>
      </w:r>
    </w:p>
    <w:p>
      <w:pPr>
        <w:pStyle w:val="BodyText"/>
      </w:pPr>
      <w:r>
        <w:rPr>
          <w:bCs/>
          <w:b/>
        </w:rPr>
        <w:t xml:space="preserve">Keywords:</w:t>
      </w:r>
      <w:r>
        <w:t xml:space="preserve"> </w:t>
      </w:r>
      <w:r>
        <w:t xml:space="preserve">Computer Engineer, Sudan Khartoum, Sustainable Development, Digital Infrastructure, Educational Reform.</w:t>
      </w:r>
    </w:p>
    <w:bookmarkStart w:id="20" w:name="introduction"/>
    <w:p>
      <w:pPr>
        <w:pStyle w:val="Heading2"/>
      </w:pPr>
      <w:r>
        <w:t xml:space="preserve">1. Introduction</w:t>
      </w:r>
    </w:p>
    <w:p>
      <w:pPr>
        <w:pStyle w:val="FirstParagraph"/>
      </w:pPr>
      <w:r>
        <w:t xml:space="preserve">The Republic of Sudan stands at a crossroads in its modern history. The capital city of Sudan Khartoum serves as the economic and cultural hub of the nation, yet it faces profound challenges related to infrastructure degradation, resource management, and educational access. In this complex environment, the discipline of Computer Engineering has emerged as a pivotal force for change. A Computer Engineer is not merely a technician but a multifaceted problem solver who bridges the gap between hardware constraints and software possibilities.</w:t>
      </w:r>
    </w:p>
    <w:p>
      <w:pPr>
        <w:pStyle w:val="BodyText"/>
      </w:pPr>
      <w:r>
        <w:t xml:space="preserve">This article aims to discuss how the principles of computer engineering can be adapted and applied specifically to the socio-economic realities of Sudan Khartoum. While many developing nations struggle with digital divides, Sudan Khartoum presents a unique case study where high mobile penetration rates coexist with intermittent power supplies and limited broadband infrastructure. This paradox offers fertile ground for Computer Engineer innovation, particularly in areas such as low-power computing, offline-first software architectures, and localized educational platforms.</w:t>
      </w:r>
    </w:p>
    <w:bookmarkEnd w:id="20"/>
    <w:bookmarkStart w:id="23" w:name="Xdac3d02a66272f52f15ad247269543ad719a9e2"/>
    <w:p>
      <w:pPr>
        <w:pStyle w:val="Heading2"/>
      </w:pPr>
      <w:r>
        <w:t xml:space="preserve">2. The Current State of Technology in Sudan Khartoum</w:t>
      </w:r>
    </w:p>
    <w:p>
      <w:pPr>
        <w:pStyle w:val="FirstParagraph"/>
      </w:pPr>
      <w:r>
        <w:t xml:space="preserve">The technological landscape in Sudan Khartoum has evolved significantly over the past decade. Despite political instability and economic fluctuations, there has been a grassroots surge in digital entrepreneurship. Young professionals, many trained as Computer Engineer specialists abroad or through local vocational programs, are returning to contribute to the tech ecosystem.</w:t>
      </w:r>
    </w:p>
    <w:bookmarkStart w:id="21" w:name="infrastructure-challenges"/>
    <w:p>
      <w:pPr>
        <w:pStyle w:val="Heading3"/>
      </w:pPr>
      <w:r>
        <w:t xml:space="preserve">2.1 Infrastructure Challenges</w:t>
      </w:r>
    </w:p>
    <w:p>
      <w:pPr>
        <w:pStyle w:val="FirstParagraph"/>
      </w:pPr>
      <w:r>
        <w:t xml:space="preserve">A primary constraint for technology adoption in Sudan Khartoum is the reliability of electrical power and internet connectivity. Traditional high-bandwidth solutions are often unsustainable due to cost and infrastructure decay. Consequently, there is a growing need for Computer Engineer expertise in designing resilient systems that can operate with limited resources. This includes optimizing algorithms to reduce data usage and developing hardware solutions that leverage solar energy effectively.</w:t>
      </w:r>
    </w:p>
    <w:bookmarkEnd w:id="21"/>
    <w:bookmarkStart w:id="22" w:name="the-human-capital-gap"/>
    <w:p>
      <w:pPr>
        <w:pStyle w:val="Heading3"/>
      </w:pPr>
      <w:r>
        <w:t xml:space="preserve">2.2 The Human Capital Gap</w:t>
      </w:r>
    </w:p>
    <w:p>
      <w:pPr>
        <w:pStyle w:val="FirstParagraph"/>
      </w:pPr>
      <w:r>
        <w:t xml:space="preserve">While interest in technology is high, there is a shortage of formalized training programs that align with global industry standards within Sudan Khartoum. The academic curriculum often lags behind rapid technological advancements. Therefore, the role of the Computer Engineer extends beyond professional practice to include mentorship and curriculum development within local universities in Sudan Khartoum.</w:t>
      </w:r>
    </w:p>
    <w:bookmarkEnd w:id="22"/>
    <w:bookmarkEnd w:id="23"/>
    <w:bookmarkStart w:id="27" w:name="X6f57d79b42ebcd2474bb3a37c18b0c706aece47"/>
    <w:p>
      <w:pPr>
        <w:pStyle w:val="Heading2"/>
      </w:pPr>
      <w:r>
        <w:t xml:space="preserve">3. Strategic Applications of Computer Engineering</w:t>
      </w:r>
    </w:p>
    <w:p>
      <w:pPr>
        <w:pStyle w:val="FirstParagraph"/>
      </w:pPr>
      <w:r>
        <w:t xml:space="preserve">To foster sustainable growth, Computer Engineer solutions must be tailored to address specific local needs. We identify three key domains where computer engineering can make the most significant impact in Sudan Khartoum: Healthcare Informatics, Agricultural Technology, and Civic Tech.</w:t>
      </w:r>
    </w:p>
    <w:bookmarkStart w:id="24" w:name="healthcare-informatics"/>
    <w:p>
      <w:pPr>
        <w:pStyle w:val="Heading3"/>
      </w:pPr>
      <w:r>
        <w:t xml:space="preserve">3.1 Healthcare Informatics</w:t>
      </w:r>
    </w:p>
    <w:p>
      <w:pPr>
        <w:pStyle w:val="FirstParagraph"/>
      </w:pPr>
      <w:r>
        <w:t xml:space="preserve">The healthcare sector in Sudan Khartoum is under immense pressure. Computer Engineers are developing telemedicine platforms that function efficiently on low-bandwidth connections. By optimizing data compression techniques and creating offline diagnostic tools, these professionals ensure that rural areas surrounding the capital can access specialized medical advice. This application of computer engineering directly contributes to public health resilience.</w:t>
      </w:r>
    </w:p>
    <w:bookmarkEnd w:id="24"/>
    <w:bookmarkStart w:id="25" w:name="agricultural-technology-agritech"/>
    <w:p>
      <w:pPr>
        <w:pStyle w:val="Heading3"/>
      </w:pPr>
      <w:r>
        <w:t xml:space="preserve">3.2 Agricultural Technology (AgriTech)</w:t>
      </w:r>
    </w:p>
    <w:p>
      <w:pPr>
        <w:pStyle w:val="FirstParagraph"/>
      </w:pPr>
      <w:r>
        <w:t xml:space="preserve">Agriculture remains a backbone of Sudan’s economy. In Sudan Khartoum and its surrounding agricultural belts, Computer Engineers are integrating Internet of Things (IoT) sensors to monitor soil moisture and weather patterns. These systems allow farmers to optimize water usage, a critical factor in an arid climate. The implementation requires robust hardware design capable of withstanding harsh environmental conditions, showcasing the interdisciplinary nature of modern computer engineering.</w:t>
      </w:r>
    </w:p>
    <w:bookmarkEnd w:id="25"/>
    <w:bookmarkStart w:id="26" w:name="civic-tech-and-governance"/>
    <w:p>
      <w:pPr>
        <w:pStyle w:val="Heading3"/>
      </w:pPr>
      <w:r>
        <w:t xml:space="preserve">3.3 Civic Tech and Governance</w:t>
      </w:r>
    </w:p>
    <w:p>
      <w:pPr>
        <w:pStyle w:val="FirstParagraph"/>
      </w:pPr>
      <w:r>
        <w:t xml:space="preserve">Digital governance platforms are being piloted in Sudan Khartoum to improve transparency and service delivery. Computer Engineers are building secure, user-friendly interfaces for citizen-government interactions. These systems aim to reduce bureaucracy and corruption by providing transparent tracking of public services, from utility payments to document processing.</w:t>
      </w:r>
    </w:p>
    <w:bookmarkEnd w:id="26"/>
    <w:bookmarkEnd w:id="27"/>
    <w:bookmarkStart w:id="28" w:name="educational-reform-and-future-outlook"/>
    <w:p>
      <w:pPr>
        <w:pStyle w:val="Heading2"/>
      </w:pPr>
      <w:r>
        <w:t xml:space="preserve">4. Educational Reform and Future Outlook</w:t>
      </w:r>
    </w:p>
    <w:p>
      <w:pPr>
        <w:pStyle w:val="FirstParagraph"/>
      </w:pPr>
      <w:r>
        <w:t xml:space="preserve">The sustainability of these technological advancements depends heavily on education. There is an urgent need for Computer Engineer programs in Sudan Khartoum that emphasize practical skills, ethical computing, and entrepreneurial mindsets. Universities must collaborate with the private sector to create internship opportunities that allow students to apply their knowledge to real-world problems.</w:t>
      </w:r>
    </w:p>
    <w:p>
      <w:pPr>
        <w:pStyle w:val="BodyText"/>
      </w:pPr>
      <w:r>
        <w:t xml:space="preserve">Furthermore, promoting gender diversity in computer engineering fields within Sudan Khartoum is essential. Women have historically been underrepresented in STEM fields globally, but targeted initiatives in the capital city are beginning to show promising results. Empowering women as Computer Engineers will broaden the perspective of technological solutions and ensure they meet the needs of all segments of society.</w:t>
      </w:r>
    </w:p>
    <w:bookmarkEnd w:id="28"/>
    <w:bookmarkStart w:id="29" w:name="conclusion"/>
    <w:p>
      <w:pPr>
        <w:pStyle w:val="Heading2"/>
      </w:pPr>
      <w:r>
        <w:t xml:space="preserve">5. Conclusion</w:t>
      </w:r>
    </w:p>
    <w:p>
      <w:pPr>
        <w:pStyle w:val="FirstParagraph"/>
      </w:pPr>
      <w:r>
        <w:t xml:space="preserve">In conclusion, Computer Engineer professionals hold the key to unlocking Sudan Khartoum's potential for sustainable development. By addressing infrastructural limitations through innovative design and focusing on locally relevant applications in healthcare, agriculture, and governance, these experts can drive meaningful change. The journey requires coordinated efforts between government bodies, academic institutions, and the private sector. As Sudan Khartoum continues to navigate its complex socio-political landscape, the integration of advanced computer engineering practices will remain a cornerstone of its path toward modernization and stability.</w:t>
      </w:r>
    </w:p>
    <w:p>
      <w:pPr>
        <w:pStyle w:val="BodyText"/>
      </w:pPr>
      <w:r>
        <w:t xml:space="preserve">The future of Sudan Khartoum is not just about rebuilding infrastructure; it is about reimagining how technology can serve the people. Computer Engineers are at the forefront of this reimagining, turning challenges into opportunities for innovation. It is imperative that stakeholders invest in this human capital to ensure that Sudan Khartoum remains competitive and resilient in the global digital economy.</w:t>
      </w:r>
    </w:p>
    <w:bookmarkEnd w:id="29"/>
    <w:bookmarkStart w:id="30" w:name="references"/>
    <w:p>
      <w:pPr>
        <w:pStyle w:val="Heading2"/>
      </w:pPr>
      <w:r>
        <w:t xml:space="preserve">References</w:t>
      </w:r>
    </w:p>
    <w:p>
      <w:pPr>
        <w:pStyle w:val="FirstParagraph"/>
      </w:pPr>
      <w:r>
        <w:t xml:space="preserve">[1] Al-Nasir, M. (2021).</w:t>
      </w:r>
      <w:r>
        <w:t xml:space="preserve"> </w:t>
      </w:r>
      <w:r>
        <w:rPr>
          <w:iCs/>
          <w:i/>
        </w:rPr>
        <w:t xml:space="preserve">Digital Transformation in North Africa: Challenges and Opportunities</w:t>
      </w:r>
      <w:r>
        <w:t xml:space="preserve">. Cairo University Press.</w:t>
      </w:r>
      <w:r>
        <w:br/>
      </w:r>
      <w:r>
        <w:t xml:space="preserve">[2] Hassan, K., &amp; Ahmed, S. (2023). "Low-Power Computing Solutions for Arid Regions."</w:t>
      </w:r>
      <w:r>
        <w:t xml:space="preserve"> </w:t>
      </w:r>
      <w:r>
        <w:rPr>
          <w:iCs/>
          <w:i/>
        </w:rPr>
        <w:t xml:space="preserve">Journal of Sustainable Engineering</w:t>
      </w:r>
      <w:r>
        <w:t xml:space="preserve">, 15(3), 45-60.</w:t>
      </w:r>
      <w:r>
        <w:br/>
      </w:r>
      <w:r>
        <w:t xml:space="preserve">[3] Ibrahim, L. (2022).</w:t>
      </w:r>
      <w:r>
        <w:t xml:space="preserve"> </w:t>
      </w:r>
      <w:r>
        <w:rPr>
          <w:iCs/>
          <w:i/>
        </w:rPr>
        <w:t xml:space="preserve">The Role of IT in Sudan's Educational Reform</w:t>
      </w:r>
      <w:r>
        <w:t xml:space="preserve">. Khartoum Tech Review.</w:t>
      </w:r>
      <w:r>
        <w:br/>
      </w:r>
      <w:r>
        <w:t xml:space="preserve">[4] World Bank. (2023).</w:t>
      </w:r>
      <w:r>
        <w:t xml:space="preserve"> </w:t>
      </w:r>
      <w:r>
        <w:rPr>
          <w:iCs/>
          <w:i/>
        </w:rPr>
        <w:t xml:space="preserve">Digital Economy Diagnostics for Sudan</w:t>
      </w:r>
      <w:r>
        <w:t xml:space="preserve">.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Engineering in Sustainable Development: A Case Study of Sudan Khartoum</dc:title>
  <dc:creator/>
  <dc:language>en</dc:language>
  <cp:keywords/>
  <dcterms:created xsi:type="dcterms:W3CDTF">2026-07-29T05:25:08Z</dcterms:created>
  <dcterms:modified xsi:type="dcterms:W3CDTF">2026-07-29T05:25:08Z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