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Swiss</w:t>
      </w:r>
      <w:r>
        <w:t xml:space="preserve"> </w:t>
      </w:r>
      <w:r>
        <w:t xml:space="preserve">Paradigm:</w:t>
      </w:r>
      <w:r>
        <w:t xml:space="preserve"> </w:t>
      </w:r>
      <w:r>
        <w:t xml:space="preserve">Computer</w:t>
      </w:r>
      <w:r>
        <w:t xml:space="preserve"> </w:t>
      </w:r>
      <w:r>
        <w:t xml:space="preserve">Engineering</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Innovation</w:t>
      </w:r>
      <w:r>
        <w:t xml:space="preserve"> </w:t>
      </w:r>
      <w:r>
        <w:t xml:space="preserve">in</w:t>
      </w:r>
      <w:r>
        <w:t xml:space="preserve"> </w:t>
      </w:r>
      <w:r>
        <w:t xml:space="preserve">Zurich</w:t>
      </w:r>
    </w:p>
    <w:bookmarkStart w:id="20" w:name="X007f5d8e9f294c9a0cf6296b0a092388e802d5a"/>
    <w:p>
      <w:pPr>
        <w:pStyle w:val="Heading1"/>
      </w:pPr>
      <w:r>
        <w:t xml:space="preserve">The Swiss Paradigm: Computer Engineering as a Catalyst for Innovation in Zurich</w:t>
      </w:r>
    </w:p>
    <w:p>
      <w:pPr>
        <w:pStyle w:val="FirstParagraph"/>
      </w:pPr>
      <w:r>
        <w:rPr>
          <w:bCs/>
          <w:b/>
        </w:rPr>
        <w:t xml:space="preserve">Journal of European Technological Studies</w:t>
      </w:r>
      <w:r>
        <w:br/>
      </w:r>
      <w:r>
        <w:t xml:space="preserve">VOL. 45, Issue 2 | Fall 2023</w:t>
      </w:r>
    </w:p>
    <w:bookmarkEnd w:id="20"/>
    <w:bookmarkStart w:id="21" w:name="abstract"/>
    <w:p>
      <w:pPr>
        <w:pStyle w:val="Heading3"/>
      </w:pPr>
      <w:r>
        <w:t xml:space="preserve">Abstract</w:t>
      </w:r>
    </w:p>
    <w:p>
      <w:pPr>
        <w:pStyle w:val="FirstParagraph"/>
      </w:pPr>
      <w:r>
        <w:t xml:space="preserve">This article examines the critical role of the Computer Engineer within the unique socioeconomic and technological ecosystem of Switzerland, specifically focusing on Zurich. As a global hub for fintech, biotechnology, and precision manufacturing, Zurich presents a distinct set of challenges and opportunities that redefine traditional engineering curricula and professional practices. We analyze how Swiss academic institutions collaborate with local industry to produce engineers who are not only technically proficient but also adept at navigating strict regulatory environments and high-precision standards. The study highlights Zurich as a case study for how geographic concentration of expertise, combined with the specific legal and cultural frameworks of Switzerland, fosters an environment where computer engineering drives tangible economic value.</w:t>
      </w:r>
    </w:p>
    <w:bookmarkEnd w:id="21"/>
    <w:bookmarkStart w:id="22" w:name="introduction"/>
    <w:p>
      <w:pPr>
        <w:pStyle w:val="Heading2"/>
      </w:pPr>
      <w:r>
        <w:t xml:space="preserve">1. Introduction</w:t>
      </w:r>
    </w:p>
    <w:p>
      <w:pPr>
        <w:pStyle w:val="FirstParagraph"/>
      </w:pPr>
      <w:r>
        <w:t xml:space="preserve">The landscape of technology in Europe has been significantly reshaped by the emergence of specialized innovation hubs that prioritize precision, reliability, and ethical integration over mere scale. Among these, Zurich stands out as a premier destination for technological advancement. Located in the heart of Switzerland—a nation renowned for its political stability, high-quality education systems, and robust financial sector—Zurich has evolved into a nexus where theoretical computer science meets rigorous industrial application. Central to this evolution is the role of the Computer Engineer.</w:t>
      </w:r>
    </w:p>
    <w:p>
      <w:pPr>
        <w:pStyle w:val="BodyText"/>
      </w:pPr>
      <w:r>
        <w:t xml:space="preserve">In many global contexts, the term "Computer Engineer" is often conflated with software development or general IT support. However, in the context of Zurich and broader Switzerland, this definition expands significantly to encompass hardware-software co-design, embedded systems in medical devices, secure cryptographic infrastructure for banking systems, and autonomous logistics solutions. This article explores how the specific demands of the Swiss market influence the training and daily operations of Computer Engineers in Zurich.</w:t>
      </w:r>
    </w:p>
    <w:bookmarkEnd w:id="22"/>
    <w:bookmarkStart w:id="23" w:name="X753c3ead31835a10339d75f2d2fabc50d4b00fc"/>
    <w:p>
      <w:pPr>
        <w:pStyle w:val="Heading2"/>
      </w:pPr>
      <w:r>
        <w:t xml:space="preserve">2. The Zurich Ecosystem: A Convergence of Disciplines</w:t>
      </w:r>
    </w:p>
    <w:p>
      <w:pPr>
        <w:pStyle w:val="FirstParagraph"/>
      </w:pPr>
      <w:r>
        <w:t xml:space="preserve">Zurich is not merely a city; it is an engine of innovation driven by a dense cluster of world-class universities, research institutes, and multinational corporations. Institutions such as the ETH Zurich (Eidgenössische Technische Hochschule Zürich) and the University of Zurich serve as primary feeders for talent. These institutions do not operate in isolation; rather, they maintain deep ties with industries ranging from pharmaceutical giants like Novartis to financial powerhouses like UBS and Credit Suisse.</w:t>
      </w:r>
    </w:p>
    <w:p>
      <w:pPr>
        <w:pStyle w:val="BodyText"/>
      </w:pPr>
      <w:r>
        <w:t xml:space="preserve">The presence of these sectors creates a unique demand profile for Computer Engineers. In Zurich, an engineer working on medical imaging software must understand both the computational algorithms involved in image processing and the stringent Swissmedic regulations governing medical device safety. Similarly, an engineer developing high-frequency trading platforms must possess deep knowledge of low-latency hardware optimization and Swiss financial compliance laws. This interdisciplinary requirement forces a holistic educational approach that is increasingly becoming a model for global engineering standards.</w:t>
      </w:r>
    </w:p>
    <w:bookmarkEnd w:id="23"/>
    <w:bookmarkStart w:id="24" w:name="X19967df8838b5fe8ba01746f1a74d11df120282"/>
    <w:p>
      <w:pPr>
        <w:pStyle w:val="Heading2"/>
      </w:pPr>
      <w:r>
        <w:t xml:space="preserve">3. The Role of the Computer Engineer in High-Precision Industries</w:t>
      </w:r>
    </w:p>
    <w:p>
      <w:pPr>
        <w:pStyle w:val="FirstParagraph"/>
      </w:pPr>
      <w:r>
        <w:t xml:space="preserve">The reputation of Switzerland is built on precision. From watchmaking to pharmaceuticals, the expectation is flawless performance. For Computer Engineers in Zurich, this cultural expectation translates into a rigorous approach to software reliability and hardware durability. Unlike startups in other global tech hubs that may prioritize rapid iteration and "move fast" methodologies, Zurich-based projects often require extensive verification and validation phases.</w:t>
      </w:r>
    </w:p>
    <w:p>
      <w:pPr>
        <w:pStyle w:val="BodyText"/>
      </w:pPr>
      <w:r>
        <w:t xml:space="preserve">In the fintech sector, security is paramount. Computer Engineers are tasked with designing systems that are resistant to cyber threats while maintaining seamless user experiences. This involves implementing advanced encryption standards that meet both international norms and local Swiss data protection acts. The engineers must navigate a complex web of legal requirements, ensuring that data sovereignty is respected—a critical consideration in Switzerland’s federal system where cantonal laws can also play a role.</w:t>
      </w:r>
    </w:p>
    <w:p>
      <w:pPr>
        <w:pStyle w:val="BodyText"/>
      </w:pPr>
      <w:r>
        <w:t xml:space="preserve">Furthermore, the rise of Industry 4.0 has seen Zurich becoming a testing ground for smart manufacturing. Computer Engineers here are integrating Internet of Things (IoT) sensors with legacy machinery to optimize production lines. This requires not just coding skills but an understanding of mechanical systems and network protocols, highlighting the hybrid nature of modern engineering roles in this region.</w:t>
      </w:r>
    </w:p>
    <w:bookmarkEnd w:id="24"/>
    <w:bookmarkStart w:id="25" w:name="X6455361292041513a2192ce5994d8f7c344dd51"/>
    <w:p>
      <w:pPr>
        <w:pStyle w:val="Heading2"/>
      </w:pPr>
      <w:r>
        <w:t xml:space="preserve">4. Educational Frameworks and Talent Pipeline</w:t>
      </w:r>
    </w:p>
    <w:p>
      <w:pPr>
        <w:pStyle w:val="FirstParagraph"/>
      </w:pPr>
      <w:r>
        <w:t xml:space="preserve">The foundation of this success lies in the Swiss educational model, which combines theoretical depth with practical application. The dual education system allows students to engage in apprenticeships alongside their studies, providing early exposure to real-world engineering problems. In Zurich, this is particularly evident through partnerships between ETH Zurich and local industry leaders.</w:t>
      </w:r>
    </w:p>
    <w:p>
      <w:pPr>
        <w:pStyle w:val="BodyText"/>
      </w:pPr>
      <w:r>
        <w:t xml:space="preserve">Curricula are continuously updated to reflect emerging trends such as quantum computing, artificial intelligence ethics, and sustainable computing. Given Switzerland’s commitment to environmental sustainability (the "Swissness" initiative), Computer Engineers are increasingly expected to design energy-efficient algorithms and hardware solutions that reduce the carbon footprint of data centers. This aligns with Zurich’s broader municipal goals for a carbon-neutral future.</w:t>
      </w:r>
    </w:p>
    <w:bookmarkEnd w:id="25"/>
    <w:bookmarkStart w:id="26" w:name="challenges-and-future-prospects"/>
    <w:p>
      <w:pPr>
        <w:pStyle w:val="Heading2"/>
      </w:pPr>
      <w:r>
        <w:t xml:space="preserve">5. Challenges and Future Prospects</w:t>
      </w:r>
    </w:p>
    <w:p>
      <w:pPr>
        <w:pStyle w:val="FirstParagraph"/>
      </w:pPr>
      <w:r>
        <w:t xml:space="preserve">Despite its strengths, the sector faces challenges. The high cost of living in Zurich attracts global talent but also creates pressure on local institutions to maintain competitive compensation structures for engineers. Additionally, the global shortage of specialized skills means that Zurich must compete internationally for top-tier Computer Engineers.</w:t>
      </w:r>
    </w:p>
    <w:p>
      <w:pPr>
        <w:pStyle w:val="BodyText"/>
      </w:pPr>
      <w:r>
        <w:t xml:space="preserve">To address this, there is a growing emphasis on diversity and inclusion within Swiss tech firms, aiming to broaden the talent pool. Moreover, as automation becomes more prevalent, Computer Engineers in Zurich are shifting their focus from manual coding tasks to architectural design and system integration. The human element of engineering—problem-solving creativity and ethical judgment—is becoming more valued alongside technical proficiency.</w:t>
      </w:r>
    </w:p>
    <w:bookmarkEnd w:id="26"/>
    <w:bookmarkStart w:id="28" w:name="conclusion"/>
    <w:p>
      <w:pPr>
        <w:pStyle w:val="Heading2"/>
      </w:pPr>
      <w:r>
        <w:t xml:space="preserve">6. Conclusion</w:t>
      </w:r>
    </w:p>
    <w:p>
      <w:pPr>
        <w:pStyle w:val="FirstParagraph"/>
      </w:pPr>
      <w:r>
        <w:t xml:space="preserve">In conclusion, the role of the Computer Engineer in Zurich is multifaceted and deeply embedded in the broader context of Swiss society. It is a role that demands not only technical excellence but also an understanding of regulatory frameworks, ethical considerations, and interdisciplinary collaboration. As Zurich continues to solidify its position as a global leader in technology and finance, the Computer Engineer will remain at the forefront of driving innovation. The Swiss model offers valuable lessons for other regions: that high-quality engineering is achieved through strong academic-industry ties, rigorous standards, and a commitment to precision.</w:t>
      </w:r>
    </w:p>
    <w:p>
      <w:pPr>
        <w:pStyle w:val="BodyText"/>
      </w:pPr>
      <w:r>
        <w:t xml:space="preserve">Future research should focus on longitudinal studies of how these educational models adapt to rapid technological changes and whether the Zurich ecosystem can sustain its growth amidst global economic fluctuations. Nevertheless, one thing is certain: in Switzerland’s vibrant capital of innovation, Computer Engineers are not just building systems; they are shaping the future of reliable, secure, and efficient technology.</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Bundesamt für Statistik. (2022). *Labor Market Statistics in the Canton of Zurich*. Bern: Swiss Federal Statistical Office.</w:t>
      </w:r>
    </w:p>
    <w:p>
      <w:pPr>
        <w:numPr>
          <w:ilvl w:val="0"/>
          <w:numId w:val="1001"/>
        </w:numPr>
        <w:pStyle w:val="Compact"/>
      </w:pPr>
      <w:r>
        <w:t xml:space="preserve">ETH Zurich Institute for Data Analysis and Decision Making. (2021). *Annual Report on Engineering Education Innovations*. Zurich: ETH Press.</w:t>
      </w:r>
    </w:p>
    <w:p>
      <w:pPr>
        <w:numPr>
          <w:ilvl w:val="0"/>
          <w:numId w:val="1001"/>
        </w:numPr>
        <w:pStyle w:val="Compact"/>
      </w:pPr>
      <w:r>
        <w:t xml:space="preserve">Müller, H., &amp; Weber, K. (2023). "Precision in Code: The Impact of Swiss Manufacturing Standards on Software Development Practices." *Journal of European Technology*, 15(3), 45-60.</w:t>
      </w:r>
    </w:p>
    <w:p>
      <w:pPr>
        <w:numPr>
          <w:ilvl w:val="0"/>
          <w:numId w:val="1001"/>
        </w:numPr>
        <w:pStyle w:val="Compact"/>
      </w:pPr>
      <w:r>
        <w:t xml:space="preserve">Schmidt, L. (2020). *Cybersecurity Frameworks in Swiss Financial Institutions*. Zurich: University of Zurich Publishing.</w:t>
      </w:r>
    </w:p>
    <w:p>
      <w:pPr>
        <w:numPr>
          <w:ilvl w:val="0"/>
          <w:numId w:val="1001"/>
        </w:numPr>
        <w:pStyle w:val="Compact"/>
      </w:pPr>
      <w:r>
        <w:t xml:space="preserve">Zurich Cantonal Government. (2021). *Digital Strategy 2030: Integrating AI and Sustainability*. Zurich: Government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Swiss Paradigm: Computer Engineering as a Catalyst for Innovation in Zurich</dc:title>
  <dc:creator/>
  <dc:language>en</dc:language>
  <cp:keywords/>
  <dcterms:created xsi:type="dcterms:W3CDTF">2026-07-29T07:43:02Z</dcterms:created>
  <dcterms:modified xsi:type="dcterms:W3CDTF">2026-07-29T07:43:02Z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