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Driving</w:t>
      </w:r>
      <w:r>
        <w:t xml:space="preserve"> </w:t>
      </w:r>
      <w:r>
        <w:t xml:space="preserve">Digital</w:t>
      </w:r>
      <w:r>
        <w:t xml:space="preserve"> </w:t>
      </w:r>
      <w:r>
        <w:t xml:space="preserve">Transformation</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Xdc627f67f60a24efd6a14132918c3cc6c8a708d"/>
    <w:p>
      <w:pPr>
        <w:pStyle w:val="Heading1"/>
      </w:pPr>
      <w:r>
        <w:t xml:space="preserve">The Role of Computer Engineers in Driving Digital Transformation in Uganda Kampala</w:t>
      </w:r>
    </w:p>
    <w:p>
      <w:pPr>
        <w:pStyle w:val="FirstParagraph"/>
      </w:pPr>
      <w:r>
        <w:t xml:space="preserve">John Doe, Ph.D. &amp; Jane Smith, M.Sc.</w:t>
      </w:r>
    </w:p>
    <w:p>
      <w:pPr>
        <w:pStyle w:val="BodyText"/>
      </w:pPr>
      <w:r>
        <w:rPr>
          <w:iCs/>
          <w:i/>
        </w:rPr>
        <w:t xml:space="preserve">Kampala University Department of Computing Sciences</w:t>
      </w:r>
      <w:r>
        <w:br/>
      </w:r>
      <w:r>
        <w:rPr>
          <w:iCs/>
          <w:i/>
        </w:rPr>
        <w:t xml:space="preserve">Kampala, Uganda</w:t>
      </w:r>
    </w:p>
    <w:bookmarkEnd w:id="20"/>
    <w:bookmarkStart w:id="21" w:name="abstract"/>
    <w:p>
      <w:pPr>
        <w:pStyle w:val="Heading2"/>
      </w:pPr>
      <w:r>
        <w:t xml:space="preserve">Abstract</w:t>
      </w:r>
    </w:p>
    <w:p>
      <w:pPr>
        <w:pStyle w:val="FirstParagraph"/>
      </w:pPr>
      <w:r>
        <w:t xml:space="preserve">This academic journal article examines the critical role of computer engineers in facilitating digital transformation within Kampala, the capital city of Uganda. As developing nations increasingly pivot towards technology-driven economies, the expertise of computer engineers becomes paramount in designing robust infrastructure, fostering innovation hubs and addressing unique socio-technical challenges specific to urban African contexts. This paper explores current trends in software development systems integration and cybersecurity within Kampala while proposing strategic recommendations for enhancing the local engineering workforce capacity. The findings suggest that targeted investment in education industry partnerships can significantly accelerate Uganda's journey toward a digital economy.</w:t>
      </w:r>
    </w:p>
    <w:bookmarkEnd w:id="21"/>
    <w:bookmarkStart w:id="22" w:name="introduction"/>
    <w:p>
      <w:pPr>
        <w:pStyle w:val="Heading2"/>
      </w:pPr>
      <w:r>
        <w:t xml:space="preserve">1. Introduction</w:t>
      </w:r>
    </w:p>
    <w:p>
      <w:pPr>
        <w:pStyle w:val="FirstParagraph"/>
      </w:pPr>
      <w:r>
        <w:t xml:space="preserve">The rapid advancement of information and communication technologies (ICT) has reshaped global economic landscapes, positioning computer engineers as pivotal actors in this transition. In sub-Saharan Africa, the narrative is particularly compelling where traditional infrastructure gaps are being bridged by innovative technological solutions. Kampala Uganda stands at the forefront of this digital revolution serving not only as a political administrative center but also increasingly a growing tech hub for East Africa.</w:t>
      </w:r>
    </w:p>
    <w:p>
      <w:pPr>
        <w:pStyle w:val="BodyText"/>
      </w:pPr>
      <w:r>
        <w:t xml:space="preserve">Computer engineers possess multidisciplinary skills spanning electrical engineering computer science and mathematics enabling them to design develop maintain and optimize complex computing systems. In the context of Uganda Kampala these professionals are essential in creating scalable mobile banking platforms improving healthcare delivery through telemedicine enhancing educational accessibility via e-learning solutions and securing digital assets against emerging cyber threats.</w:t>
      </w:r>
    </w:p>
    <w:bookmarkEnd w:id="22"/>
    <w:bookmarkStart w:id="25" w:name="X28339058721a3dc64e73d017f8e7f3bb6749cfb"/>
    <w:p>
      <w:pPr>
        <w:pStyle w:val="Heading2"/>
      </w:pPr>
      <w:r>
        <w:t xml:space="preserve">2. The Current Landscape of Technology in Kampala</w:t>
      </w:r>
    </w:p>
    <w:p>
      <w:pPr>
        <w:pStyle w:val="FirstParagraph"/>
      </w:pPr>
      <w:r>
        <w:t xml:space="preserve">Kampala has witnessed exponential growth in its ICT sector over the past decade characterized by a vibrant startup ecosystem increasing internet penetration rates and supportive government policies aimed at digitizing public services. Key initiatives such as the National Digital Master Plan have laid foundational frameworks encouraging private sector engagement and foreign investment.</w:t>
      </w:r>
    </w:p>
    <w:bookmarkStart w:id="23" w:name="infrastructure-development"/>
    <w:p>
      <w:pPr>
        <w:pStyle w:val="Heading3"/>
      </w:pPr>
      <w:r>
        <w:t xml:space="preserve">2.1 Infrastructure Development</w:t>
      </w:r>
    </w:p>
    <w:p>
      <w:pPr>
        <w:pStyle w:val="FirstParagraph"/>
      </w:pPr>
      <w:r>
        <w:t xml:space="preserve">The backbone of any successful digital economy lies in its infrastructure. Computer engineers play a crucial role in deploying high-speed broadband networks solar-powered data centers and smart city technologies across Kampala. Recent projects include the expansion of fiber optic connectivity which has significantly reduced latency costs improving overall user experience for businesses and consumers alike.</w:t>
      </w:r>
    </w:p>
    <w:bookmarkEnd w:id="23"/>
    <w:bookmarkStart w:id="24" w:name="innovation-hubs"/>
    <w:p>
      <w:pPr>
        <w:pStyle w:val="Heading3"/>
      </w:pPr>
      <w:r>
        <w:t xml:space="preserve">2.2 Innovation Hubs</w:t>
      </w:r>
    </w:p>
    <w:p>
      <w:pPr>
        <w:pStyle w:val="FirstParagraph"/>
      </w:pPr>
      <w:r>
        <w:t xml:space="preserve">Innovation hubs such as CcHub, Outbox and Mest have emerged as critical platforms fostering collaboration among developers entrepreneurs investors and academia. These spaces provide mentorship training facilities resources enabling young computer engineers from universities across Uganda Kampala to transform ideas into viable products.</w:t>
      </w:r>
    </w:p>
    <w:bookmarkEnd w:id="24"/>
    <w:bookmarkEnd w:id="25"/>
    <w:bookmarkStart w:id="29" w:name="Xb8dd314c870defbada47e66769adf70fe60f79f"/>
    <w:p>
      <w:pPr>
        <w:pStyle w:val="Heading2"/>
      </w:pPr>
      <w:r>
        <w:t xml:space="preserve">3. Challenges Faced by Computer Engineers in Uganda</w:t>
      </w:r>
    </w:p>
    <w:p>
      <w:pPr>
        <w:pStyle w:val="FirstParagraph"/>
      </w:pPr>
      <w:r>
        <w:t xml:space="preserve">Despite significant progress several challenges hinder the full potential realization of computer engineering contributions in Kampala.</w:t>
      </w:r>
    </w:p>
    <w:bookmarkStart w:id="26" w:name="skills-gap-and-education-quality"/>
    <w:p>
      <w:pPr>
        <w:pStyle w:val="Heading3"/>
      </w:pPr>
      <w:r>
        <w:t xml:space="preserve">3.1 Skills Gap and Education Quality</w:t>
      </w:r>
    </w:p>
    <w:p>
      <w:pPr>
        <w:pStyle w:val="FirstParagraph"/>
      </w:pPr>
      <w:r>
        <w:t xml:space="preserve">A major bottleneck remains the mismatch between academic curricula industry demands resulting in graduates lacking practical skills required by employers. Many universities struggle with outdated equipment insufficient laboratory facilities highly theoretical approaches failing to equip students with hands-on experience crucial for problem-solving real-world scenarios.</w:t>
      </w:r>
    </w:p>
    <w:bookmarkEnd w:id="26"/>
    <w:bookmarkStart w:id="27" w:name="power-instability"/>
    <w:p>
      <w:pPr>
        <w:pStyle w:val="Heading3"/>
      </w:pPr>
      <w:r>
        <w:t xml:space="preserve">3.2 Power Instability</w:t>
      </w:r>
    </w:p>
    <w:p>
      <w:pPr>
        <w:pStyle w:val="FirstParagraph"/>
      </w:pPr>
      <w:r>
        <w:t xml:space="preserve">Inconsistent electricity supply poses operational challenges for tech companies relying heavily on uninterrupted power sources for servers cloud computing operations computer engineers must design energy-efficient solutions integrate renewable energy alternatives ensure business continuity during outages.</w:t>
      </w:r>
    </w:p>
    <w:bookmarkEnd w:id="27"/>
    <w:bookmarkStart w:id="28" w:name="funding-constraints"/>
    <w:p>
      <w:pPr>
        <w:pStyle w:val="Heading3"/>
      </w:pPr>
      <w:r>
        <w:t xml:space="preserve">3.3 Funding Constraints</w:t>
      </w:r>
    </w:p>
    <w:p>
      <w:pPr>
        <w:pStyle w:val="FirstParagraph"/>
      </w:pPr>
      <w:r>
        <w:t xml:space="preserve">Limited access to venture capital angel investment restricts startups ability scale operations beyond pilot stages computer engineers often find themselves constrained by financial limitations preventing them from fully realizing innovative ideas impacting wider society.</w:t>
      </w:r>
    </w:p>
    <w:bookmarkEnd w:id="28"/>
    <w:bookmarkEnd w:id="29"/>
    <w:bookmarkStart w:id="33" w:name="X5e8813e7ffa55e4b73f6dc98827c03c43bf6d2e"/>
    <w:p>
      <w:pPr>
        <w:pStyle w:val="Heading2"/>
      </w:pPr>
      <w:r>
        <w:t xml:space="preserve">4. Strategic Recommendations for Enhancing Computer Engineering Impact in Kampala</w:t>
      </w:r>
    </w:p>
    <w:bookmarkStart w:id="30" w:name="X7fe92ccae6ddee6e9230169940f5403d9c68ce4"/>
    <w:p>
      <w:pPr>
        <w:pStyle w:val="Heading3"/>
      </w:pPr>
      <w:r>
        <w:t xml:space="preserve">4.1 Strengthening Academic Industry Partnerships</w:t>
      </w:r>
    </w:p>
    <w:p>
      <w:pPr>
        <w:pStyle w:val="FirstParagraph"/>
      </w:pPr>
      <w:r>
        <w:t xml:space="preserve">To bridge the skills gap universities should collaborate closely with industry partners developing curricula aligned market needs introducing internships apprenticeships co-op programs allowing students gain practical exposure before graduation. Establishing joint research centers focused on solving local problems using cutting-edge technology will further enhance relevance.</w:t>
      </w:r>
    </w:p>
    <w:bookmarkEnd w:id="30"/>
    <w:bookmarkStart w:id="31" w:name="Xf412f817bb6b2957dfea27b51f6d0accf91171d"/>
    <w:p>
      <w:pPr>
        <w:pStyle w:val="Heading3"/>
      </w:pPr>
      <w:r>
        <w:t xml:space="preserve">4.2 Policy Support for Renewable Energy Integration</w:t>
      </w:r>
    </w:p>
    <w:p>
      <w:pPr>
        <w:pStyle w:val="FirstParagraph"/>
      </w:pPr>
      <w:r>
        <w:t xml:space="preserve">The government should incentivize adoption of green technologies subsidizing installation costs solar panels wind turbines making them accessible affordable for tech firms schools homes thereby reducing reliance on unstable national grid improving sustainability.</w:t>
      </w:r>
    </w:p>
    <w:bookmarkEnd w:id="31"/>
    <w:bookmarkStart w:id="32" w:name="X4a4231c26328874ed95e379eb397ede489dacbb"/>
    <w:p>
      <w:pPr>
        <w:pStyle w:val="Heading3"/>
      </w:pPr>
      <w:r>
        <w:t xml:space="preserve">4.3 Creating an Enabling Regulatory Environment</w:t>
      </w:r>
    </w:p>
    <w:p>
      <w:pPr>
        <w:pStyle w:val="FirstParagraph"/>
      </w:pPr>
      <w:r>
        <w:t xml:space="preserve">A clear regulatory framework governing data protection intellectual property rights cybersecurity standards provides clarity confidence necessary attracting international investors fostering homegrown talent retention ensuring fair competition among stakeholders operating within Kampala’s digital ecosystem.</w:t>
      </w:r>
    </w:p>
    <w:bookmarkEnd w:id="32"/>
    <w:bookmarkEnd w:id="33"/>
    <w:bookmarkStart w:id="34" w:name="case-study-success-stories-from-kampala"/>
    <w:p>
      <w:pPr>
        <w:pStyle w:val="Heading2"/>
      </w:pPr>
      <w:r>
        <w:t xml:space="preserve">5. Case Study: Success Stories from Kampala</w:t>
      </w:r>
    </w:p>
    <w:p>
      <w:pPr>
        <w:pStyle w:val="FirstParagraph"/>
      </w:pPr>
      <w:r>
        <w:t xml:space="preserve">An exemplary case study highlighting successful implementation efforts is M-KOPA Solar which utilizes IoT devices remote monitoring software manage pay-as-you-go solar home systems serving thousands households across Uganda Kampala demonstrating how computer engineers combine hardware design embedded systems cloud analytics create sustainable impactful solutions addressing energy poverty.</w:t>
      </w:r>
    </w:p>
    <w:bookmarkEnd w:id="34"/>
    <w:bookmarkStart w:id="35" w:name="conclusion"/>
    <w:p>
      <w:pPr>
        <w:pStyle w:val="Heading2"/>
      </w:pPr>
      <w:r>
        <w:t xml:space="preserve">6. Conclusion</w:t>
      </w:r>
    </w:p>
    <w:p>
      <w:pPr>
        <w:pStyle w:val="FirstParagraph"/>
      </w:pPr>
      <w:r>
        <w:t xml:space="preserve">The contribution of computer engineers to Uganda’s digital transformation cannot be overstated especially in densely populated urban centers like Kampala where demand for efficient innovative technological services is highest overcoming existing hurdles requires concerted effort involving all stakeholders including educators policymakers industry leaders civil society working together towards common goal empowering future generations equipped with necessary knowledge skills thrive amidst evolving technological landscape ultimately contributing significantly national prosperity regional integration continental development goals set forth by African Union Agenda 2063.</w:t>
      </w:r>
    </w:p>
    <w:bookmarkEnd w:id="35"/>
    <w:bookmarkStart w:id="36" w:name="references"/>
    <w:p>
      <w:pPr>
        <w:pStyle w:val="Heading2"/>
      </w:pPr>
      <w:r>
        <w:t xml:space="preserve">7. References</w:t>
      </w:r>
    </w:p>
    <w:p>
      <w:pPr>
        <w:numPr>
          <w:ilvl w:val="0"/>
          <w:numId w:val="1001"/>
        </w:numPr>
        <w:pStyle w:val="Compact"/>
      </w:pPr>
      <w:r>
        <w:t xml:space="preserve">African Union. (2015). Agenda 2063: The Africa We Want Addis Ababa Ethiopia AU Commission.</w:t>
      </w:r>
    </w:p>
    <w:p>
      <w:pPr>
        <w:numPr>
          <w:ilvl w:val="0"/>
          <w:numId w:val="1001"/>
        </w:numPr>
        <w:pStyle w:val="Compact"/>
      </w:pPr>
      <w:r>
        <w:t xml:space="preserve">National Information Technology Authority Uganda NITA-U). (2019 National Digital Master Plan Kampala Uganda Ministry ICT Communications.</w:t>
      </w:r>
    </w:p>
    <w:p>
      <w:pPr>
        <w:numPr>
          <w:ilvl w:val="0"/>
          <w:numId w:val="1001"/>
        </w:numPr>
        <w:pStyle w:val="Compact"/>
      </w:pPr>
      <w:r>
        <w:t xml:space="preserve">Jones P Smith A. (2021). Bridging the Gap Between Academia Industry Through Internship Programs Journal of Higher Education Policy Management 43(5), pp.678-692.</w:t>
      </w:r>
    </w:p>
    <w:p>
      <w:pPr>
        <w:numPr>
          <w:ilvl w:val="0"/>
          <w:numId w:val="1001"/>
        </w:numPr>
        <w:pStyle w:val="Compact"/>
      </w:pPr>
      <w:r>
        <w:t xml:space="preserve">Mwangi K Omondi J. (2020 Leveraging IoT for Sustainable Energy Solutions in Rural Africa International Journal Renewable Energy Research IJERR Vol10 No4.</w:t>
      </w:r>
    </w:p>
    <w:p>
      <w:pPr>
        <w:pStyle w:val="FirstParagraph"/>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Engineers in Driving Digital Transformation in Uganda Kampala</dc:title>
  <dc:creator/>
  <dc:language>en</dc:language>
  <cp:keywords/>
  <dcterms:created xsi:type="dcterms:W3CDTF">2026-07-29T11:00:12Z</dcterms:created>
  <dcterms:modified xsi:type="dcterms:W3CDTF">2026-07-29T11:00:12Z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