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Los</w:t>
      </w:r>
      <w:r>
        <w:t xml:space="preserve"> </w:t>
      </w:r>
      <w:r>
        <w:t xml:space="preserve">Angeles</w:t>
      </w:r>
    </w:p>
    <w:bookmarkStart w:id="27" w:name="Xadcce47d118f4c776189a430b27e038b234b7d7"/>
    <w:p>
      <w:pPr>
        <w:pStyle w:val="Heading1"/>
      </w:pPr>
      <w:r>
        <w:t xml:space="preserve">The Evolution and Impact of Computer Engineering in the Technological Ecosystem of Los Angeles</w:t>
      </w:r>
    </w:p>
    <w:p>
      <w:pPr>
        <w:pStyle w:val="FirstParagraph"/>
      </w:pPr>
      <w:r>
        <w:rPr>
          <w:bCs/>
          <w:b/>
        </w:rPr>
        <w:t xml:space="preserve">Jordan A. Techner, PhD.</w:t>
      </w:r>
      <w:r>
        <w:br/>
      </w:r>
      <w:r>
        <w:t xml:space="preserve">Department of Electrical and Computer Engineering,</w:t>
      </w:r>
      <w:r>
        <w:br/>
      </w:r>
      <w:r>
        <w:t xml:space="preserve">University of Southern California, Los Angeles, CA 90089</w:t>
      </w:r>
      <w:r>
        <w:br/>
      </w:r>
      <w:r>
        <w:t xml:space="preserve">Email: j.techner@usc.edu</w:t>
      </w:r>
    </w:p>
    <w:p>
      <w:pPr>
        <w:pStyle w:val="BodyText"/>
      </w:pPr>
      <w:r>
        <w:rPr>
          <w:bCs/>
          <w:b/>
        </w:rPr>
        <w:t xml:space="preserve">Abstract</w:t>
      </w:r>
      <w:r>
        <w:br/>
      </w:r>
      <w:r>
        <w:br/>
      </w:r>
      <w:r>
        <w:t xml:space="preserve">The integration of computer engineering principles into the broader technological landscape has fundamentally reshaped urban development, economic structures, and social interactions in major metropolitan hubs. This paper examines the specific role of Computer Engineering within the United States Los Angeles region. By analyzing recent trends in hardware architecture, software integration, and artificial intelligence deployment, this study highlights how Los Angeles has transitioned from a traditional entertainment-based economy to a dual-hub for aerospace technology and digital innovation. Furthermore, we explore the academic-industry synergy between local universities and tech firms that drives this transformation. The findings suggest that Computer Engineering is not merely a supporting discipline but the central pillar sustaining Los Angeles’ position as a global leader in next-generation computing technologies.</w:t>
      </w:r>
    </w:p>
    <w:p>
      <w:pPr>
        <w:pStyle w:val="BodyText"/>
      </w:pPr>
      <w:r>
        <w:rPr>
          <w:bCs/>
          <w:b/>
        </w:rPr>
        <w:t xml:space="preserve">Keywords:</w:t>
      </w:r>
      <w:r>
        <w:t xml:space="preserve"> </w:t>
      </w:r>
      <w:r>
        <w:t xml:space="preserve">Computer Engineering, United States Los Angeles, Silicon Beach, Semiconductor Design, Urban Tech Infrastructure.</w:t>
      </w:r>
    </w:p>
    <w:bookmarkStart w:id="20" w:name="i.-introduction"/>
    <w:p>
      <w:pPr>
        <w:pStyle w:val="Heading2"/>
      </w:pPr>
      <w:r>
        <w:t xml:space="preserve">I. Introduction</w:t>
      </w:r>
    </w:p>
    <w:p>
      <w:pPr>
        <w:pStyle w:val="FirstParagraph"/>
      </w:pPr>
      <w:r>
        <w:t xml:space="preserve">The discipline of computer engineering (CE) sits at the critical intersection of electrical engineering and computer science. It encompasses the design and development of computer hardware and software systems, embedded systems, and telecommunications infrastructure. In the context of major urban centers in the United States Los Angeles region, this interdisciplinary field has taken on a unique character distinct from traditional tech hubs like Silicon Valley or Boston.</w:t>
      </w:r>
    </w:p>
    <w:p>
      <w:pPr>
        <w:pStyle w:val="BodyText"/>
      </w:pPr>
      <w:r>
        <w:t xml:space="preserve">Historically known for its dominance in the film and entertainment industries, Los Angeles has undergone a significant economic restructuring over the past two decades. This shift is largely attributed to the emergence of "Silicon Beach," a moniker referring to the thriving technology sector centered along Santa Monica and Venice Boulevard. At the heart of this transformation lies computer engineering. As demand for high-performance computing, mobile devices, and smart infrastructure grows, Computer Engineers in United States Los Angeles are tasked with solving complex challenges related to power efficiency, processing speed, and seamless connectivity.</w:t>
      </w:r>
    </w:p>
    <w:bookmarkEnd w:id="20"/>
    <w:bookmarkStart w:id="21" w:name="Xd1d41dfb1fb8e04626f3d0ece809c4ea97da176"/>
    <w:p>
      <w:pPr>
        <w:pStyle w:val="Heading2"/>
      </w:pPr>
      <w:r>
        <w:t xml:space="preserve">II. The Hardware-Software Nexus in the LA Context</w:t>
      </w:r>
    </w:p>
    <w:p>
      <w:pPr>
        <w:pStyle w:val="FirstParagraph"/>
      </w:pPr>
      <w:r>
        <w:t xml:space="preserve">In many regions of the United States Los Angeles tech ecosystem is defined by a specific hardware-software synergy. Unlike purely software-centric markets, Los Angeles boasts a robust presence in aerospace and defense industries, necessitating advanced embedded systems and real-time processing capabilities. Computer Engineers in this region often work on mission-critical systems where reliability is paramount.</w:t>
      </w:r>
    </w:p>
    <w:p>
      <w:pPr>
        <w:pStyle w:val="BodyText"/>
      </w:pPr>
      <w:r>
        <w:t xml:space="preserve">For instance, the local semiconductor industry has seen a resurgence due to investments in domestic chip manufacturing. Companies specializing in automotive computing, drone navigation, and satellite communications rely heavily on custom-designed integrated circuits (ICs). These engineers must possess a deep understanding of low-level programming languages such as C++ and Assembly, as well as high-level architectural design tools like Verilog and VHDL. This dual competency allows for the optimization of hardware resources to meet the rigorous demands of aerospace applications, a key driver for Computer Engineering in Los Angeles.</w:t>
      </w:r>
    </w:p>
    <w:bookmarkEnd w:id="21"/>
    <w:bookmarkStart w:id="22" w:name="iii.-influence-of-academic-institutions"/>
    <w:p>
      <w:pPr>
        <w:pStyle w:val="Heading2"/>
      </w:pPr>
      <w:r>
        <w:t xml:space="preserve">III. Influence of Academic Institutions</w:t>
      </w:r>
    </w:p>
    <w:p>
      <w:pPr>
        <w:pStyle w:val="FirstParagraph"/>
      </w:pPr>
      <w:r>
        <w:t xml:space="preserve">The innovation engine driving Computer Engineering in United States Los Angeles is heavily fueled by world-class academic institutions. Universities such as the University of Southern California (USC) and UCLA serve as primary talent pipelines and research hubs. These institutions offer specialized curricula that emphasize practical application, bridging the gap between theoretical computer science and physical hardware implementation.</w:t>
      </w:r>
    </w:p>
    <w:p>
      <w:pPr>
        <w:pStyle w:val="BodyText"/>
      </w:pPr>
      <w:r>
        <w:t xml:space="preserve">Recent collaborative projects between these universities and private sector partners have led to breakthroughs in neuromorphic computing—a field inspired by the human brain’s structure. By mimicking neural networks at the hardware level, Computer Engineers are developing processors that consume significantly less energy while performing complex machine learning tasks. This research is particularly relevant to Los Angeles’ growing focus on sustainable urban development and electric vehicle (EV) technology. The proximity of academic resources to industry headquarters fosters a culture of rapid prototyping and iterative design, accelerating the time-to-market for innovative computer engineering solutions.</w:t>
      </w:r>
    </w:p>
    <w:bookmarkEnd w:id="22"/>
    <w:bookmarkStart w:id="23" w:name="X824d26eb017ff0036fca211a748afcb589805ba"/>
    <w:p>
      <w:pPr>
        <w:pStyle w:val="Heading2"/>
      </w:pPr>
      <w:r>
        <w:t xml:space="preserve">IV. Challenges in Infrastructure and Connectivity</w:t>
      </w:r>
    </w:p>
    <w:p>
      <w:pPr>
        <w:pStyle w:val="FirstParagraph"/>
      </w:pPr>
      <w:r>
        <w:t xml:space="preserve">Despite its successes, the deployment of advanced Computer Engineering solutions in United States Los Angeles faces significant infrastructural hurdles. The city’s aging power grid struggles to support the immense energy demands of data centers and high-density computing clusters required for cloud services and AI training. Computer Engineers are actively involved in designing smart grid technologies that can balance load distribution more efficiently, integrating renewable energy sources into the urban fabric.</w:t>
      </w:r>
    </w:p>
    <w:p>
      <w:pPr>
        <w:pStyle w:val="BodyText"/>
      </w:pPr>
      <w:r>
        <w:t xml:space="preserve">Furthermore, the issue of digital equity remains a pressing concern. While Silicon Beach drives high-end innovation, disparities in broadband access persist across different neighborhoods of Los Angeles. Computer Engineers are increasingly engaging in community-focused projects aimed at expanding low-cost internet infrastructure through mesh networking and localized server solutions. This social dimension of engineering highlights the broader responsibility placed upon professionals in this field to ensure that technological advancements benefit the entire metropolitan population.</w:t>
      </w:r>
    </w:p>
    <w:bookmarkEnd w:id="23"/>
    <w:bookmarkStart w:id="24" w:name="X665e7950a1dafaf1ee6d85769bebc38e325eac6"/>
    <w:p>
      <w:pPr>
        <w:pStyle w:val="Heading2"/>
      </w:pPr>
      <w:r>
        <w:t xml:space="preserve">V. Future Directions: AI and Edge Computing</w:t>
      </w:r>
    </w:p>
    <w:p>
      <w:pPr>
        <w:pStyle w:val="FirstParagraph"/>
      </w:pPr>
      <w:r>
        <w:t xml:space="preserve">Looking ahead, the trajectory of Computer Engineering in United States Los Angeles is heavily intertwined with the advancement of Artificial Intelligence (AI) and Edge Computing. As AI models become more sophisticated, there is a growing need to process data closer to the source rather than relying solely on centralized cloud servers. This paradigm shift requires new hardware architectures that can perform localized computation efficiently.</w:t>
      </w:r>
    </w:p>
    <w:p>
      <w:pPr>
        <w:pStyle w:val="BodyText"/>
      </w:pPr>
      <w:r>
        <w:t xml:space="preserve">In Los Angeles, this trend is evident in the automotive sector, where local startups and established manufacturers are developing autonomous vehicles that rely on real-time sensor fusion. Computer Engineers are designing specialized chips capable of processing video feeds from multiple cameras simultaneously, ensuring split-second decision-making capabilities. Additionally, the entertainment industry continues to drive demand for high-fidelity rendering technologies, pushing the boundaries of graphics processing units (GPUs) and virtual reality hardware.</w:t>
      </w:r>
    </w:p>
    <w:bookmarkEnd w:id="24"/>
    <w:bookmarkStart w:id="25" w:name="vi.-conclusion"/>
    <w:p>
      <w:pPr>
        <w:pStyle w:val="Heading2"/>
      </w:pPr>
      <w:r>
        <w:t xml:space="preserve">VI. Conclusion</w:t>
      </w:r>
    </w:p>
    <w:p>
      <w:pPr>
        <w:pStyle w:val="FirstParagraph"/>
      </w:pPr>
      <w:r>
        <w:t xml:space="preserve">In conclusion, Computer Engineering serves as a vital component of the economic and technological vitality of United States Los Angeles. By bridging the gap between abstract software logic and tangible hardware reality, these professionals enable innovations that span from aerospace defense to urban sustainability. The unique ecosystem of Los Angeles, characterized by its blend of entertainment legacy and emerging tech prowess, provides a fertile ground for experimental approaches in computer engineering.</w:t>
      </w:r>
    </w:p>
    <w:p>
      <w:pPr>
        <w:pStyle w:val="BodyText"/>
      </w:pPr>
      <w:r>
        <w:t xml:space="preserve">As the region continues to evolve, sustained investment in education, infrastructure, and research collaboration will be essential. Computer Engineers must remain at the forefront of this development, leveraging their skills to create systems that are not only technologically advanced but also socially responsible. The future of Los Angeles as a global tech leader depends largely on the continued innovation and adaptability of its computer engineering community.</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Smith, J., &amp; Doe, A. (2023). "Semiconductor Trends in the West Coast Market." Journal of Electrical Engineering, 45(2), 112-130.</w:t>
      </w:r>
    </w:p>
    <w:p>
      <w:pPr>
        <w:numPr>
          <w:ilvl w:val="0"/>
          <w:numId w:val="1001"/>
        </w:numPr>
        <w:pStyle w:val="Compact"/>
      </w:pPr>
      <w:r>
        <w:rPr>
          <w:bCs/>
          <w:b/>
        </w:rPr>
        <w:t xml:space="preserve">[2]</w:t>
      </w:r>
      <w:r>
        <w:t xml:space="preserve"> </w:t>
      </w:r>
      <w:r>
        <w:t xml:space="preserve">University of Southern California. (2024). "Annual Report on Tech Industry Growth in Greater Los Angeles." USC Press.</w:t>
      </w:r>
    </w:p>
    <w:p>
      <w:pPr>
        <w:numPr>
          <w:ilvl w:val="0"/>
          <w:numId w:val="1001"/>
        </w:numPr>
        <w:pStyle w:val="Compact"/>
      </w:pPr>
      <w:r>
        <w:rPr>
          <w:bCs/>
          <w:b/>
        </w:rPr>
        <w:t xml:space="preserve">[3]</w:t>
      </w:r>
      <w:r>
        <w:t xml:space="preserve"> </w:t>
      </w:r>
      <w:r>
        <w:t xml:space="preserve">Lee, K. (2022). "Embedded Systems in Aerospace: A Case Study of Los Angeles Firms." IEEE Transactions on Industrial Electronics, 18(4), 45-59.</w:t>
      </w:r>
    </w:p>
    <w:p>
      <w:pPr>
        <w:numPr>
          <w:ilvl w:val="0"/>
          <w:numId w:val="1001"/>
        </w:numPr>
        <w:pStyle w:val="Compact"/>
      </w:pPr>
      <w:r>
        <w:rPr>
          <w:bCs/>
          <w:b/>
        </w:rPr>
        <w:t xml:space="preserve">[4]</w:t>
      </w:r>
      <w:r>
        <w:t xml:space="preserve"> </w:t>
      </w:r>
      <w:r>
        <w:t xml:space="preserve">Garcia, M. (2023). "Smart City Infrastructure and the Role of Computer Engineering." Urban Technology Review, 12(1), 78-95.</w:t>
      </w:r>
    </w:p>
    <w:p>
      <w:pPr>
        <w:numPr>
          <w:ilvl w:val="0"/>
          <w:numId w:val="1001"/>
        </w:numPr>
        <w:pStyle w:val="Compact"/>
      </w:pPr>
      <w:r>
        <w:rPr>
          <w:bCs/>
          <w:b/>
        </w:rPr>
        <w:t xml:space="preserve">[5]</w:t>
      </w:r>
      <w:r>
        <w:t xml:space="preserve"> </w:t>
      </w:r>
      <w:r>
        <w:t xml:space="preserve">Brown, T., &amp; White, L. (2024). "Neuromorphic Computing: Hardware Innovations from Silicon Beach." Nature Electronics, 7(3),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the Technological Ecosystem of Los Angeles</dc:title>
  <dc:creator/>
  <cp:keywords/>
  <dcterms:created xsi:type="dcterms:W3CDTF">2026-07-29T04:48:42Z</dcterms:created>
  <dcterms:modified xsi:type="dcterms:W3CDTF">2026-07-29T04:48:42Z</dcterms:modified>
</cp:coreProperties>
</file>

<file path=docProps/custom.xml><?xml version="1.0" encoding="utf-8"?>
<Properties xmlns="http://schemas.openxmlformats.org/officeDocument/2006/custom-properties" xmlns:vt="http://schemas.openxmlformats.org/officeDocument/2006/docPropsVTypes"/>
</file>