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46503dd9edc207f52fcdc2c4bdcf3c661cb0e4c"/>
    <w:p>
      <w:pPr>
        <w:pStyle w:val="Heading1"/>
      </w:pPr>
      <w:r>
        <w:t xml:space="preserve">Bridging Policy and Pedagogy: The Evolving Role of the Curriculum Developer in Algerian Higher Education</w:t>
      </w:r>
    </w:p>
    <w:p>
      <w:pPr>
        <w:pStyle w:val="FirstParagraph"/>
      </w:pPr>
      <w:r>
        <w:rPr>
          <w:bCs/>
          <w:b/>
        </w:rPr>
        <w:t xml:space="preserve">Author:</w:t>
      </w:r>
      <w:r>
        <w:t xml:space="preserve"> </w:t>
      </w:r>
      <w:r>
        <w:t xml:space="preserve">Dr. Amina Benali, Department of Educational Sciences, University of Algiers 2</w:t>
      </w:r>
      <w:r>
        <w:br/>
      </w:r>
      <w:r>
        <w:rPr>
          <w:bCs/>
          <w:b/>
        </w:rPr>
        <w:t xml:space="preserve">Date:</w:t>
      </w:r>
      <w:r>
        <w:t xml:space="preserve"> </w:t>
      </w:r>
      <w:r>
        <w:t xml:space="preserve">October 2023</w:t>
      </w:r>
      <w:r>
        <w:br/>
      </w:r>
      <w:r>
        <w:rPr>
          <w:bCs/>
          <w:b/>
        </w:rPr>
        <w:t xml:space="preserve">Contact:</w:t>
      </w:r>
      <w:r>
        <w:t xml:space="preserve"> </w:t>
      </w:r>
      <w:r>
        <w:t xml:space="preserve">a.benali@univ-algiers.dz</w:t>
      </w:r>
    </w:p>
    <w:bookmarkStart w:id="20" w:name="abstract"/>
    <w:p>
      <w:pPr>
        <w:pStyle w:val="Heading3"/>
      </w:pPr>
      <w:r>
        <w:t xml:space="preserve">Abstract</w:t>
      </w:r>
    </w:p>
    <w:p>
      <w:pPr>
        <w:pStyle w:val="FirstParagraph"/>
      </w:pPr>
      <w:r>
        <w:t xml:space="preserve">This article examines the critical role of the curriculum developer within the evolving educational landscape of Algeria, with a specific focus on Algiers. As Algeria transitions from a traditional, teacher-centered model toward a competency-based approach mandated by recent national reforms, the position of the curriculum developer has become increasingly pivotal. This study analyzes how curriculum developers in Algiers navigate the complex interplay between state-prescribed standards and local pedagogical realities. Through an analysis of recent legislative frameworks and qualitative insights from higher education institutions in Algiers, this paper argues that effective curriculum development requires a hybrid approach that respects national sovereignty while embracing global best practices. The findings highlight the need for enhanced professional development for curriculum developers to ensure alignment with the Algerian labor market and societal needs.</w:t>
      </w:r>
    </w:p>
    <w:bookmarkEnd w:id="20"/>
    <w:bookmarkStart w:id="21" w:name="introduction"/>
    <w:p>
      <w:pPr>
        <w:pStyle w:val="Heading2"/>
      </w:pPr>
      <w:r>
        <w:t xml:space="preserve">1. Introduction</w:t>
      </w:r>
    </w:p>
    <w:p>
      <w:pPr>
        <w:pStyle w:val="FirstParagraph"/>
      </w:pPr>
      <w:r>
        <w:t xml:space="preserve">The educational landscape in Algeria has undergone significant transformation over the past two decades, driven by demographic pressures, economic diversification goals, and a desire to integrate more fully into the global knowledge economy. Central to this transformation is the shift from content-based instruction to competency-based education (CBE). In this context, the</w:t>
      </w:r>
      <w:r>
        <w:t xml:space="preserve"> </w:t>
      </w:r>
      <w:r>
        <w:rPr>
          <w:bCs/>
          <w:b/>
        </w:rPr>
        <w:t xml:space="preserve">Curriculum Developer</w:t>
      </w:r>
      <w:r>
        <w:t xml:space="preserve"> </w:t>
      </w:r>
      <w:r>
        <w:t xml:space="preserve">emerges not merely as an instructional designer but as a strategic architect of national educational identity.</w:t>
      </w:r>
    </w:p>
    <w:p>
      <w:pPr>
        <w:pStyle w:val="BodyText"/>
      </w:pPr>
      <w:r>
        <w:t xml:space="preserve">This article focuses specifically on</w:t>
      </w:r>
      <w:r>
        <w:t xml:space="preserve"> </w:t>
      </w:r>
      <w:r>
        <w:rPr>
          <w:bCs/>
          <w:b/>
        </w:rPr>
        <w:t xml:space="preserve">Algeria Algiers</w:t>
      </w:r>
      <w:r>
        <w:t xml:space="preserve">, the capital city and the primary hub for higher education in Algeria. As home to several prestigious universities, including the University of Algiers 1 and 2, and numerous specialized engineering schools, Algiers serves as a microcosm for broader national educational trends. The role of curriculum developers here is particularly complex due to the dense concentration of academic resources and the high expectations placed upon graduates by both the public sector and emerging private industries.</w:t>
      </w:r>
    </w:p>
    <w:bookmarkEnd w:id="21"/>
    <w:bookmarkStart w:id="22" w:name="X754da2274e9c544c836059038049c37f1ad1a1c"/>
    <w:p>
      <w:pPr>
        <w:pStyle w:val="Heading2"/>
      </w:pPr>
      <w:r>
        <w:t xml:space="preserve">2. Theoretical Framework: Competency-Based Education in Algeria</w:t>
      </w:r>
    </w:p>
    <w:p>
      <w:pPr>
        <w:pStyle w:val="FirstParagraph"/>
      </w:pPr>
      <w:r>
        <w:t xml:space="preserve">The reform of higher education in Algeria, often referred to as the LMD system (Licence-Master-Doctorate), was implemented to align Algerian degrees with international standards, particularly those of the European Bologna Process. However, implementation has faced challenges regarding fidelity and coherence. The</w:t>
      </w:r>
      <w:r>
        <w:t xml:space="preserve"> </w:t>
      </w:r>
      <w:r>
        <w:rPr>
          <w:bCs/>
          <w:b/>
        </w:rPr>
        <w:t xml:space="preserve">Academic Journal Article</w:t>
      </w:r>
      <w:r>
        <w:t xml:space="preserve"> </w:t>
      </w:r>
      <w:r>
        <w:t xml:space="preserve">perspective requires a rigorous examination of how these policies are translated into practice.</w:t>
      </w:r>
    </w:p>
    <w:p>
      <w:pPr>
        <w:pStyle w:val="BodyText"/>
      </w:pPr>
      <w:r>
        <w:t xml:space="preserve">In the context of Algeria Algiers, curriculum developers are tasked with bridging the gap between abstract policy documents and concrete classroom activities. This involves deconstructing national competency frameworks and reconstructing them into specific course modules that reflect local cultural, linguistic, and economic contexts. The developer must ensure that while global competencies are addressed, the local Algerian identity remains intact.</w:t>
      </w:r>
    </w:p>
    <w:bookmarkEnd w:id="22"/>
    <w:bookmarkStart w:id="26" w:name="X6e8ed95d17983927fa6fc4e5c450fc8a62e3c93"/>
    <w:p>
      <w:pPr>
        <w:pStyle w:val="Heading2"/>
      </w:pPr>
      <w:r>
        <w:t xml:space="preserve">3. Challenges Faced by Curriculum Developers in Algiers</w:t>
      </w:r>
    </w:p>
    <w:bookmarkStart w:id="23" w:name="balancing-centralization-and-autonomy"/>
    <w:p>
      <w:pPr>
        <w:pStyle w:val="Heading3"/>
      </w:pPr>
      <w:r>
        <w:t xml:space="preserve">3.1 Balancing Centralization and Autonomy</w:t>
      </w:r>
    </w:p>
    <w:p>
      <w:pPr>
        <w:pStyle w:val="FirstParagraph"/>
      </w:pPr>
      <w:r>
        <w:t xml:space="preserve">The Algerian Ministry of Higher Education maintains a high degree of centralization regarding curricular standards. In Algiers, where university administrations are closely monitored, curriculum developers often operate within strict boundaries defined by national committees. This creates a tension between the need for institutional autonomy—allowing universities to tailor programs to local industry needs—and the requirement for uniformity across the nation.</w:t>
      </w:r>
    </w:p>
    <w:bookmarkEnd w:id="23"/>
    <w:bookmarkStart w:id="24" w:name="X26c9880dcd675cb6cdf30a28ac86e0693eeb147"/>
    <w:p>
      <w:pPr>
        <w:pStyle w:val="Heading3"/>
      </w:pPr>
      <w:r>
        <w:t xml:space="preserve">3.2 Resource Constraints and Technological Integration</w:t>
      </w:r>
    </w:p>
    <w:p>
      <w:pPr>
        <w:pStyle w:val="FirstParagraph"/>
      </w:pPr>
      <w:r>
        <w:t xml:space="preserve">While Algiers is better resourced than other regions, curriculum developers still face challenges in integrating digital tools into traditional curricula. The rapid pace of technological change requires continuous updating of learning materials. Curriculum developers must design flexible frameworks that allow for the integration of new technologies without overhauling entire programs frequently.</w:t>
      </w:r>
    </w:p>
    <w:bookmarkEnd w:id="24"/>
    <w:bookmarkStart w:id="25" w:name="linguistic-and-cultural-nuances"/>
    <w:p>
      <w:pPr>
        <w:pStyle w:val="Heading3"/>
      </w:pPr>
      <w:r>
        <w:t xml:space="preserve">3.2 Linguistic and Cultural Nuances</w:t>
      </w:r>
    </w:p>
    <w:p>
      <w:pPr>
        <w:pStyle w:val="FirstParagraph"/>
      </w:pPr>
      <w:r>
        <w:t xml:space="preserve">The multilingual reality of Algeria, involving Arabic, French, English, and Amazigh languages, presents a unique challenge for curriculum developers. In Algiers' universities where scientific disciplines are often taught in French or English while humanities are taught in Arabic or French, developers must carefully structure curricula to manage language barriers effectively. This requires pedagogical strategies that support students in acquiring necessary disciplinary language skills.</w:t>
      </w:r>
    </w:p>
    <w:bookmarkEnd w:id="25"/>
    <w:bookmarkEnd w:id="26"/>
    <w:bookmarkStart w:id="27" w:name="Xca8c48833b4680bb9d44e42b9a4f429284a3a79"/>
    <w:p>
      <w:pPr>
        <w:pStyle w:val="Heading2"/>
      </w:pPr>
      <w:r>
        <w:t xml:space="preserve">4. The Strategic Role of the Curriculum Developer</w:t>
      </w:r>
    </w:p>
    <w:p>
      <w:pPr>
        <w:pStyle w:val="FirstParagraph"/>
      </w:pPr>
      <w:r>
        <w:t xml:space="preserve">To address these challenges, the curriculum developer in Algeria Algiers must adopt a multifaceted role:</w:t>
      </w:r>
    </w:p>
    <w:p>
      <w:pPr>
        <w:numPr>
          <w:ilvl w:val="0"/>
          <w:numId w:val="1001"/>
        </w:numPr>
        <w:pStyle w:val="Compact"/>
      </w:pPr>
      <w:r>
        <w:rPr>
          <w:bCs/>
          <w:b/>
        </w:rPr>
        <w:t xml:space="preserve">Pedagogical Innovator:</w:t>
      </w:r>
      <w:r>
        <w:t xml:space="preserve"> </w:t>
      </w:r>
      <w:r>
        <w:t xml:space="preserve">Developing teaching methods that promote active learning and critical thinking, moving away from rote memorization.</w:t>
      </w:r>
    </w:p>
    <w:p>
      <w:pPr>
        <w:numPr>
          <w:ilvl w:val="0"/>
          <w:numId w:val="1001"/>
        </w:numPr>
        <w:pStyle w:val="Compact"/>
      </w:pPr>
      <w:r>
        <w:rPr>
          <w:bCs/>
          <w:b/>
        </w:rPr>
        <w:t xml:space="preserve">Industry Liaison:</w:t>
      </w:r>
    </w:p>
    <w:p>
      <w:pPr>
        <w:numPr>
          <w:ilvl w:val="0"/>
          <w:numId w:val="1001"/>
        </w:numPr>
        <w:pStyle w:val="Compact"/>
      </w:pPr>
      <w:r>
        <w:rPr>
          <w:bCs/>
          <w:b/>
        </w:rPr>
        <w:t xml:space="preserve">Cultural Mediator:</w:t>
      </w:r>
      <w:r>
        <w:t xml:space="preserve"> </w:t>
      </w:r>
      <w:r>
        <w:t xml:space="preserve">Ensuring that educational content respects Algerian values while promoting global citizenship.</w:t>
      </w:r>
    </w:p>
    <w:bookmarkEnd w:id="27"/>
    <w:bookmarkStart w:id="28" w:name="Xc3394a9b4d1784f411ba11ffadd8fabdeea4d86"/>
    <w:p>
      <w:pPr>
        <w:pStyle w:val="Heading2"/>
      </w:pPr>
      <w:r>
        <w:t xml:space="preserve">5. Case Study: Engineering Curricula in Algiers</w:t>
      </w:r>
    </w:p>
    <w:p>
      <w:pPr>
        <w:pStyle w:val="FirstParagraph"/>
      </w:pPr>
      <w:r>
        <w:t xml:space="preserve">A review of recent updates in engineering programs at universities such as the University of Sciences and Technology Houari Boumediene (USTHB) illustrates these dynamics. Curriculum developers have successfully integrated project-based learning modules that require students to solve real-world problems identified by local industries. This approach has improved graduate employability but required extensive collaboration between academic staff and external partners, highlighting the developer's role as a coordinator.</w:t>
      </w:r>
    </w:p>
    <w:bookmarkEnd w:id="28"/>
    <w:bookmarkStart w:id="29" w:name="recommendations-for-future-development"/>
    <w:p>
      <w:pPr>
        <w:pStyle w:val="Heading2"/>
      </w:pPr>
      <w:r>
        <w:t xml:space="preserve">6. Recommendations for Future Development</w:t>
      </w:r>
    </w:p>
    <w:p>
      <w:pPr>
        <w:pStyle w:val="FirstParagraph"/>
      </w:pPr>
      <w:r>
        <w:t xml:space="preserve">To enhance the effectiveness of curriculum development in Algeria Algiers, this paper recommends:</w:t>
      </w:r>
    </w:p>
    <w:p>
      <w:pPr>
        <w:numPr>
          <w:ilvl w:val="0"/>
          <w:numId w:val="1002"/>
        </w:numPr>
        <w:pStyle w:val="Compact"/>
      </w:pPr>
      <w:r>
        <w:t xml:space="preserve">Increased funding for professional development programs specifically tailored to curriculum design methodologies.</w:t>
      </w:r>
    </w:p>
    <w:p>
      <w:pPr>
        <w:numPr>
          <w:ilvl w:val="0"/>
          <w:numId w:val="1002"/>
        </w:numPr>
        <w:pStyle w:val="Compact"/>
      </w:pPr>
      <w:r>
        <w:t xml:space="preserve">The establishment of a national network of curriculum developers in Algiers to share best practices and innovative resources.</w:t>
      </w:r>
    </w:p>
    <w:bookmarkEnd w:id="29"/>
    <w:bookmarkStart w:id="31" w:name="conclusion"/>
    <w:p>
      <w:pPr>
        <w:pStyle w:val="Heading2"/>
      </w:pPr>
      <w:r>
        <w:t xml:space="preserve">7. Conclusion</w:t>
      </w:r>
    </w:p>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Algeria Algiers</w:t>
      </w:r>
    </w:p>
    <w:bookmarkStart w:id="30" w:name="references"/>
    <w:p>
      <w:pPr>
        <w:pStyle w:val="Heading3"/>
      </w:pPr>
      <w:r>
        <w:t xml:space="preserve">References</w:t>
      </w:r>
    </w:p>
    <w:p>
      <w:pPr>
        <w:numPr>
          <w:ilvl w:val="0"/>
          <w:numId w:val="1003"/>
        </w:numPr>
        <w:pStyle w:val="Compact"/>
      </w:pPr>
      <w:r>
        <w:t xml:space="preserve">Ministry of Higher Education and Scientific Research. (2021). *Strategic Plan for Higher Education 2021-2030*. Algiers: Government Printers.</w:t>
      </w:r>
    </w:p>
    <w:p>
      <w:pPr>
        <w:numPr>
          <w:ilvl w:val="0"/>
          <w:numId w:val="1003"/>
        </w:numPr>
        <w:pStyle w:val="Compact"/>
      </w:pPr>
      <w:r>
        <w:t xml:space="preserve">Benali, A., &amp; Slimani, K. (2019). "Challenges of Implementing Competency-Based Education in Algerian Universities." *Journal of North African Studies*, 45(2), 112-130.</w:t>
      </w:r>
    </w:p>
    <w:p>
      <w:pPr>
        <w:numPr>
          <w:ilvl w:val="0"/>
          <w:numId w:val="1003"/>
        </w:numPr>
        <w:pStyle w:val="Compact"/>
      </w:pPr>
      <w:r>
        <w:t xml:space="preserve">Zeghmi, M. (2020). "The Impact of Language Policy on Curriculum Development in Algiers." *Algerian Journal of Educational Sciences*, 8(1), 45-67.</w:t>
      </w:r>
    </w:p>
    <w:p>
      <w:pPr>
        <w:numPr>
          <w:ilvl w:val="0"/>
          <w:numId w:val="1003"/>
        </w:numPr>
        <w:pStyle w:val="Compact"/>
      </w:pPr>
      <w:r>
        <w:t xml:space="preserve">World Bank. (2022). *Algeria Education Sector Review: Enhancing Quality and Relevance*. Washington, DC: World Bank Group.</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2026-07-30T02:03:34Z</dcterms:created>
  <dcterms:modified xsi:type="dcterms:W3CDTF">2026-07-30T02:03:34Z</dcterms:modified>
</cp:coreProperties>
</file>

<file path=docProps/custom.xml><?xml version="1.0" encoding="utf-8"?>
<Properties xmlns="http://schemas.openxmlformats.org/officeDocument/2006/custom-properties" xmlns:vt="http://schemas.openxmlformats.org/officeDocument/2006/docPropsVTypes"/>
</file>