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Egyptian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Alexandria</w:t>
      </w:r>
    </w:p>
    <w:bookmarkStart w:id="28" w:name="Xc192275a31e2b81f57d3479d8177725005f48ed"/>
    <w:p>
      <w:pPr>
        <w:pStyle w:val="Heading1"/>
      </w:pPr>
      <w:r>
        <w:t xml:space="preserve">Bridging Heritage and Modernity: The Evolving Role of the Curriculum Developer in Egypt, Alexandria</w:t>
      </w:r>
    </w:p>
    <w:p>
      <w:pPr>
        <w:pStyle w:val="FirstParagraph"/>
      </w:pPr>
      <w:r>
        <w:rPr>
          <w:bCs/>
          <w:b/>
        </w:rPr>
        <w:t xml:space="preserve">Department of Educational Studies,</w:t>
      </w:r>
      <w:r>
        <w:br/>
      </w:r>
      <w:r>
        <w:rPr>
          <w:bCs/>
          <w:b/>
        </w:rPr>
        <w:t xml:space="preserve">Alexandria University, Egypt</w:t>
      </w:r>
    </w:p>
    <w:p>
      <w:pPr>
        <w:pStyle w:val="BodyText"/>
      </w:pPr>
      <w:r>
        <w:rPr>
          <w:iCs/>
          <w:i/>
        </w:rPr>
        <w:t xml:space="preserve">Journal of Middle Eastern Educational Reform, Vol. 12, Issue 3</w:t>
      </w:r>
    </w:p>
    <w:bookmarkStart w:id="20" w:name="abstract"/>
    <w:p>
      <w:pPr>
        <w:pStyle w:val="Heading3"/>
      </w:pPr>
      <w:r>
        <w:t xml:space="preserve">Abstract</w:t>
      </w:r>
    </w:p>
    <w:p>
      <w:pPr>
        <w:pStyle w:val="FirstParagraph"/>
      </w:pPr>
      <w:r>
        <w:t xml:space="preserve">This article examines the critical function of the Curriculum Developer within the rapidly transforming educational landscape of Egypt, with a specific focus on the coastal city of Alexandria. As Egypt initiates sweeping reforms in its education sector, moving away from rote memorization toward competency-based learning, the role of the Curriculum Developer has become pivotal. This paper explores how curriculum developers in Alexandria must navigate a complex triad: honoring deep-rooted historical and cultural heritage, addressing local socioeconomic disparities, and integrating global technological advancements. By analyzing recent policy shifts and local implementation challenges, this study argues that effective curriculum development in Alexandria requires a hybrid approach that is both globally competitive and locally relevant.</w:t>
      </w:r>
    </w:p>
    <w:bookmarkEnd w:id="20"/>
    <w:bookmarkStart w:id="21" w:name="introduction"/>
    <w:p>
      <w:pPr>
        <w:pStyle w:val="Heading2"/>
      </w:pPr>
      <w:r>
        <w:t xml:space="preserve">Introduction</w:t>
      </w:r>
    </w:p>
    <w:p>
      <w:pPr>
        <w:pStyle w:val="FirstParagraph"/>
      </w:pPr>
      <w:r>
        <w:t xml:space="preserve">Egypt stands at a crossroads in its educational history. With the introduction of the new education system, often referred to as "Education 2.0," the nation has embarked on an ambitious journey to modernize its pedagogical frameworks. At the heart of this transformation lies a specific professional archetype: the Curriculum Developer. In traditional interpretations, curriculum development was often viewed as a centralized administrative task dictated from Cairo and imposed upon schools nationwide. However, in contemporary educational theory, particularly within dynamic urban centers like Alexandria, the role has shifted significantly.</w:t>
      </w:r>
    </w:p>
    <w:p>
      <w:pPr>
        <w:pStyle w:val="BodyText"/>
      </w:pPr>
      <w:r>
        <w:t xml:space="preserve">Alexandria, with its unique position as Egypt’s second-largest city and a historic gateway to the Mediterranean world, presents a distinct case study for curriculum innovation. The city is characterized by a blend of ancient Hellenistic heritage, Ottoman influences, and modern cosmopolitan culture. For the Curriculum Developer operating in this context, the challenge is not merely to implement national policies but to contextualize them. This article argues that the successful Curriculum Developer in Alexandria must act as a cultural translator and a strategic innovator, ensuring that educational materials resonate with local students while meeting international standards.</w:t>
      </w:r>
    </w:p>
    <w:bookmarkEnd w:id="21"/>
    <w:bookmarkStart w:id="22" w:name="Xa0b10899a6248b0a538886fa1f2db4e75e91415"/>
    <w:p>
      <w:pPr>
        <w:pStyle w:val="Heading2"/>
      </w:pPr>
      <w:r>
        <w:t xml:space="preserve">The Shift from Centralized Control to Contextual Adaptation</w:t>
      </w:r>
    </w:p>
    <w:p>
      <w:pPr>
        <w:pStyle w:val="FirstParagraph"/>
      </w:pPr>
      <w:r>
        <w:t xml:space="preserve">Historically, curriculum development in Egypt was highly centralized. Textbooks and syllabi were produced centrally and distributed uniformly across all governorates. While this ensured a degree of standardization, it often failed to account for the diverse realities of different regions. In Alexandria, where educational institutions range from prestigious international private schools to under-resourced public schools in dense urban neighborhoods, a one-size-fits-all approach proved insufficient.</w:t>
      </w:r>
    </w:p>
    <w:p>
      <w:pPr>
        <w:pStyle w:val="BodyText"/>
      </w:pPr>
      <w:r>
        <w:t xml:space="preserve">The modern Curriculum Developer is tasked with bridging this gap. They are no longer just writers of content but designers of learning ecosystems. In the context of Alexandria, this means developing frameworks that allow for flexibility. For instance, science curricula can be adapted to highlight local marine biology given the city's coastal geography, while history lessons can leverage the rich archives of the Bibliotheca Alexandrina and ancient Roman ruins to foster a deeper sense of place and identity. The Curriculum Developer thus becomes a facilitator of contextual relevance, ensuring that national goals are met through locally meaningful pathways.</w:t>
      </w:r>
    </w:p>
    <w:bookmarkEnd w:id="22"/>
    <w:bookmarkStart w:id="23" w:name="X6a6fdcaba704b6ad3caf3cf45752f6a8e02b14e"/>
    <w:p>
      <w:pPr>
        <w:pStyle w:val="Heading2"/>
      </w:pPr>
      <w:r>
        <w:t xml:space="preserve">Addressing Socioeconomic Disparities in Alexandria</w:t>
      </w:r>
    </w:p>
    <w:p>
      <w:pPr>
        <w:pStyle w:val="FirstParagraph"/>
      </w:pPr>
      <w:r>
        <w:t xml:space="preserve">A critical aspect of the Curriculum Developer’s role in Alexandria is addressing socioeconomic disparity. The city exhibits stark contrasts between affluent districts such as Smouha and Raml Station, and less privileged areas. A curriculum that assumes access to high-speed internet or private tutoring will inevitably exacerbate inequality.</w:t>
      </w:r>
    </w:p>
    <w:p>
      <w:pPr>
        <w:pStyle w:val="BodyText"/>
      </w:pPr>
      <w:r>
        <w:t xml:space="preserve">Therefore, the Curriculum Developer must employ inclusive design principles. This involves creating modular content that can be delivered through various mediums—print, radio, low-bandwidth digital platforms—and ensuring that learning objectives are achievable regardless of resource availability. For example, in computer science education, rather than focusing solely on advanced programming languages requiring high-end hardware, the curriculum might emphasize computational thinking and logic using accessible tools. By doing so, the Curriculum Developer ensures equity in education is not just a policy statement but a structural reality within the syllabus.</w:t>
      </w:r>
    </w:p>
    <w:bookmarkEnd w:id="23"/>
    <w:bookmarkStart w:id="24" w:name="X7e437d391e92b8a1ed31cfe34c586c1f1b03bf2"/>
    <w:p>
      <w:pPr>
        <w:pStyle w:val="Heading2"/>
      </w:pPr>
      <w:r>
        <w:t xml:space="preserve">Integrating Global Competencies with Local Identity</w:t>
      </w:r>
    </w:p>
    <w:p>
      <w:pPr>
        <w:pStyle w:val="FirstParagraph"/>
      </w:pPr>
      <w:r>
        <w:t xml:space="preserve">In an increasingly globalized world, Egyptian students are expected to compete on an international stage. Consequently, the Curriculum Developer must integrate global competencies such as critical thinking, collaboration, creativity, and communication—the "4Cs" of 21st-century skills. However, this integration must not come at the expense of local identity.</w:t>
      </w:r>
    </w:p>
    <w:p>
      <w:pPr>
        <w:pStyle w:val="BodyText"/>
      </w:pPr>
      <w:r>
        <w:t xml:space="preserve">In Alexandria, this balance is delicate yet achievable. The curriculum should encourage students to engage with global issues—such as climate change or digital ethics—through a local lens. For example, environmental science modules can focus on the preservation of Alexandria’s coastline and marine ecosystem. Language arts curricula can promote bilingualism (Arabic and English/French) not just as a skill but as a tool for cultural diplomacy, reflecting Alexandria’s history as a melting pot of cultures.</w:t>
      </w:r>
    </w:p>
    <w:p>
      <w:pPr>
        <w:pStyle w:val="BodyText"/>
      </w:pPr>
      <w:r>
        <w:t xml:space="preserve">The Curriculum Developer plays a crucial role in designing assessment methods that measure these competencies. Moving away from high-stakes standardized testing toward formative assessments allows students to demonstrate their understanding through projects and portfolios. This shift is particularly important in Alexandria, where oral tradition and debate have historically been strong cultural elements.</w:t>
      </w:r>
    </w:p>
    <w:bookmarkEnd w:id="24"/>
    <w:bookmarkStart w:id="25" w:name="the-technological-imperative"/>
    <w:p>
      <w:pPr>
        <w:pStyle w:val="Heading2"/>
      </w:pPr>
      <w:r>
        <w:t xml:space="preserve">The Technological Imperative</w:t>
      </w:r>
    </w:p>
    <w:p>
      <w:pPr>
        <w:pStyle w:val="FirstParagraph"/>
      </w:pPr>
      <w:r>
        <w:t xml:space="preserve">The digital transformation of education in Egypt requires Curriculum Developers to be proficient not only in pedagogy but also in educational technology (EdTech). In Alexandria, where there is a growing tech startup scene and a young, digitally native population, the integration of technology into the curriculum is both feasible and necessary.</w:t>
      </w:r>
    </w:p>
    <w:p>
      <w:pPr>
        <w:pStyle w:val="BodyText"/>
      </w:pPr>
      <w:r>
        <w:t xml:space="preserve">The Curriculum Developer must design content that leverages digital platforms for personalized learning. This includes interactive e-books, virtual field trips to museums within the city, and online collaboration tools that connect students in Alexandria with peers in other parts of Egypt or abroad. However, technology must be viewed as an enabler rather than a replacement for human interaction. The role of the teacher remains central, supported by well-designed digital curricula that provide guidance and structure.</w:t>
      </w:r>
    </w:p>
    <w:bookmarkEnd w:id="25"/>
    <w:bookmarkStart w:id="26" w:name="challenges-and-ethical-considerations"/>
    <w:p>
      <w:pPr>
        <w:pStyle w:val="Heading2"/>
      </w:pPr>
      <w:r>
        <w:t xml:space="preserve">Challenges and Ethical Considerations</w:t>
      </w:r>
    </w:p>
    <w:p>
      <w:pPr>
        <w:pStyle w:val="FirstParagraph"/>
      </w:pPr>
      <w:r>
        <w:t xml:space="preserve">The work of the Curriculum Developer in Alexandria is not without challenges. Resistance to change from traditional educational stakeholders, limited professional development opportunities for teachers, and bureaucratic hurdles can impede effective implementation. Furthermore, there is an ethical responsibility to ensure that curricular content does not impose foreign values but rather empowers students to critically engage with their own society.</w:t>
      </w:r>
    </w:p>
    <w:p>
      <w:pPr>
        <w:pStyle w:val="BodyText"/>
      </w:pPr>
      <w:r>
        <w:t xml:space="preserve">Collaboration is key. Effective curriculum development in this region requires a collaborative model involving academics from Alexandria University, practicing teachers, policymakers from the Ministry of Education, and community leaders. This multi-stakeholder approach ensures that the curriculum is robust, relevant, and widely supported.</w:t>
      </w:r>
    </w:p>
    <w:bookmarkEnd w:id="26"/>
    <w:bookmarkStart w:id="27" w:name="conclusion"/>
    <w:p>
      <w:pPr>
        <w:pStyle w:val="Heading2"/>
      </w:pPr>
      <w:r>
        <w:t xml:space="preserve">Conclusion</w:t>
      </w:r>
    </w:p>
    <w:p>
      <w:pPr>
        <w:pStyle w:val="FirstParagraph"/>
      </w:pPr>
      <w:r>
        <w:t xml:space="preserve">The role of the Curriculum Developer in Alexandria is multifaceted and demanding. It requires a delicate balancing act between honoring Egypt’s rich historical legacy and preparing students for a futuristic, competitive global economy. By focusing on contextual relevance, socioeconomic inclusivity, global competencies, and technological integration, the Curriculum Developer can drive meaningful educational reform.</w:t>
      </w:r>
    </w:p>
    <w:p>
      <w:pPr>
        <w:pStyle w:val="BodyText"/>
      </w:pPr>
      <w:r>
        <w:t xml:space="preserve">As Egypt continues its journey toward educational modernization, the insights gained from Alexandria’s experience will be invaluable. The city serves as a microcosm of the broader national challenge: how to build an education system that is rooted in local identity yet open to the world. For the Curriculum Developer, this is not just a job description but a profound responsibility—one that shapes the intellectual and civic future of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Egyptian Context: A Focus on Alexandria</dc:title>
  <dc:creator/>
  <dc:language>en</dc:language>
  <cp:keywords/>
  <dcterms:created xsi:type="dcterms:W3CDTF">2026-07-29T18:33:45Z</dcterms:created>
  <dcterms:modified xsi:type="dcterms:W3CDTF">2026-07-29T18:33:45Z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