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Socio-Economic</w:t>
      </w:r>
      <w:r>
        <w:t xml:space="preserve"> </w:t>
      </w:r>
      <w:r>
        <w:t xml:space="preserve">Realities</w:t>
      </w:r>
    </w:p>
    <w:bookmarkStart w:id="29" w:name="Xf5890fa350270344f12855690661360e936c8de"/>
    <w:p>
      <w:pPr>
        <w:pStyle w:val="Heading1"/>
      </w:pPr>
      <w:r>
        <w:t xml:space="preserve">Strategic Curriculum Development in the Context of Egypt Cairo: Aligning Educational Frameworks with Socio-Economic Realities</w:t>
      </w:r>
    </w:p>
    <w:p>
      <w:pPr>
        <w:pStyle w:val="FirstParagraph"/>
      </w:pPr>
      <w:r>
        <w:rPr>
          <w:iCs/>
          <w:i/>
          <w:bCs/>
          <w:b/>
        </w:rPr>
        <w:t xml:space="preserve">Alexander M. Thorne</w:t>
      </w:r>
    </w:p>
    <w:p>
      <w:pPr>
        <w:pStyle w:val="BodyText"/>
      </w:pPr>
      <w:r>
        <w:t xml:space="preserve">Cairo University Institute for Educational Policy Studies, Egypt Cairo</w:t>
      </w:r>
    </w:p>
    <w:bookmarkStart w:id="20" w:name="abstract"/>
    <w:p>
      <w:pPr>
        <w:pStyle w:val="Heading3"/>
      </w:pPr>
      <w:r>
        <w:t xml:space="preserve">Abstract</w:t>
      </w:r>
    </w:p>
    <w:p>
      <w:pPr>
        <w:pStyle w:val="FirstParagraph"/>
      </w:pPr>
      <w:r>
        <w:t xml:space="preserve">This article examines the critical role of the Curriculum Developer within the rapidly evolving educational landscape of Egypt Cairo. As a major hub in North Africa and the Middle East, Egypt Cairo serves as a microcosm for broader national educational reforms aimed at modernizing pedagogy and aligning with global standards. The paper analyzes how Curriculum Developers must navigate complex socio-political, economic, and cultural challenges to design learning frameworks that are both inclusive and forward-looking. By integrating insights from recent policy shifts in the Egyptian education system, this study highlights the necessity of contextualized curriculum design that empowers students in Egypt Cairo to meet 21st-century competencies while preserving cultural heritage.</w:t>
      </w:r>
    </w:p>
    <w:bookmarkEnd w:id="20"/>
    <w:bookmarkStart w:id="21" w:name="introduction"/>
    <w:p>
      <w:pPr>
        <w:pStyle w:val="Heading2"/>
      </w:pPr>
      <w:r>
        <w:t xml:space="preserve">1. Introduction</w:t>
      </w:r>
    </w:p>
    <w:p>
      <w:pPr>
        <w:pStyle w:val="FirstParagraph"/>
      </w:pPr>
      <w:r>
        <w:t xml:space="preserve">The role of a Curriculum Developer is no longer confined to the mere selection of textbooks or the scheduling of classes; it has evolved into a strategic imperative for national development. In the context of Egypt Cairo, this evolution is particularly acute due to the city's status as both an educational epicenter and a bustling metropolitan hub facing significant demographic and economic pressures. Egypt Cairo represents a unique intersection of ancient tradition and modern ambition, where over twenty million residents demand high-quality education that transcends rote memorization.</w:t>
      </w:r>
    </w:p>
    <w:p>
      <w:pPr>
        <w:pStyle w:val="BodyText"/>
      </w:pPr>
      <w:r>
        <w:t xml:space="preserve">For the Curriculum Developer working in this environment, the challenge is twofold: to implement standardized national frameworks set by the Ministry of Education and Technical Education while simultaneously addressing the hyper-local needs of students in diverse districts across Egypt Cairo. This article argues that effective curriculum development requires a nuanced understanding of local labor markets, digital infrastructure limitations, and cultural values specific to this region.</w:t>
      </w:r>
    </w:p>
    <w:bookmarkEnd w:id="21"/>
    <w:bookmarkStart w:id="22" w:name="Xd0f1f4e15c06ce2aaff623263f83b34211c95c9"/>
    <w:p>
      <w:pPr>
        <w:pStyle w:val="Heading2"/>
      </w:pPr>
      <w:r>
        <w:t xml:space="preserve">2. The Evolving Role of the Curriculum Developer in Egypt Cairo</w:t>
      </w:r>
    </w:p>
    <w:p>
      <w:pPr>
        <w:pStyle w:val="FirstParagraph"/>
      </w:pPr>
      <w:r>
        <w:t xml:space="preserve">Traditionally, educational resources in Egypt were highly centralized. However recent reforms have encouraged greater autonomy for schools and educators. Consequently, the Curriculum Developer now acts as a bridge between national policy and classroom reality. In Egypt Cairo, this role demands a high degree of adaptability.</w:t>
      </w:r>
    </w:p>
    <w:p>
      <w:pPr>
        <w:pStyle w:val="BodyText"/>
      </w:pPr>
      <w:r>
        <w:t xml:space="preserve">The modern Curriculum Developer must possess competencies in instructional design, data analysis, and stakeholder engagement. They are responsible for translating broad educational goals—such as fostering critical thinking or digital literacy—into actionable learning outcomes. This is particularly challenging in Egypt Cairo, where class sizes can be large and resources vary significantly between elite private institutions in areas like New Cairo or the Garden City and under-resourced public schools in more densely populated districts.</w:t>
      </w:r>
    </w:p>
    <w:bookmarkEnd w:id="22"/>
    <w:bookmarkStart w:id="23" w:name="Xc2d47227b9141afefae5d4a0551b0968a7482d4"/>
    <w:p>
      <w:pPr>
        <w:pStyle w:val="Heading2"/>
      </w:pPr>
      <w:r>
        <w:t xml:space="preserve">3. Socio-Economic Contexts and Curriculum Relevance</w:t>
      </w:r>
    </w:p>
    <w:p>
      <w:pPr>
        <w:pStyle w:val="FirstParagraph"/>
      </w:pPr>
      <w:r>
        <w:t xml:space="preserve">A primary responsibility of the Curriculum Developer is ensuring that educational content remains relevant to the socio-economic landscape. In Egypt Cairo, unemployment among youth remains a pressing concern. Therefore, curriculum frameworks must prioritize skills that are in demand by local employers, including STEM (Science, Technology, Engineering, and Mathematics) literacy and vocational competencies.</w:t>
      </w:r>
    </w:p>
    <w:p>
      <w:pPr>
        <w:pStyle w:val="BodyText"/>
      </w:pPr>
      <w:r>
        <w:t xml:space="preserve">Furthermore the Curriculum Developer must address the "skills gap." Many graduates from universities in Egypt Cairo find themselves ill-prepared for the modern workforce. To combat this, developers are increasingly integrating project-based learning modules into secondary education curricula. These modules simulate real-world challenges faced by businesses and communities in Egypt Cairo, thereby enhancing employability and civic engagement.</w:t>
      </w:r>
    </w:p>
    <w:bookmarkEnd w:id="23"/>
    <w:bookmarkStart w:id="24" w:name="Xacaf92c9afcdf6adf8b066b8168cd6981f84c08"/>
    <w:p>
      <w:pPr>
        <w:pStyle w:val="Heading2"/>
      </w:pPr>
      <w:r>
        <w:t xml:space="preserve">4. Digital Transformation and Infrastructure Challenges</w:t>
      </w:r>
    </w:p>
    <w:p>
      <w:pPr>
        <w:pStyle w:val="FirstParagraph"/>
      </w:pPr>
      <w:r>
        <w:t xml:space="preserve">The digital divide is a significant factor in curriculum design for Egypt Cairo. While the government has made substantial investments in digital infrastructure, disparities persist. The Curriculum Developer must design flexible curricula that can be delivered effectively both online and offline.</w:t>
      </w:r>
    </w:p>
    <w:p>
      <w:pPr>
        <w:pStyle w:val="BodyText"/>
      </w:pPr>
      <w:r>
        <w:t xml:space="preserve">This involves creating multi-modal learning resources. For instance, a Curriculum Developer might develop core content available via physical textbooks for students with limited internet access in peripheral areas of Egypt Cairo, while supplementing this with interactive digital modules for schools in well-connected urban centers. This hybrid approach ensures equity of opportunity and acknowledges the technological realities on the ground.</w:t>
      </w:r>
    </w:p>
    <w:bookmarkEnd w:id="24"/>
    <w:bookmarkStart w:id="25" w:name="X32cbd627d9f1f38374ffcb171581705295c85b9"/>
    <w:p>
      <w:pPr>
        <w:pStyle w:val="Heading2"/>
      </w:pPr>
      <w:r>
        <w:t xml:space="preserve">5. Cultural Sensitivity and National Identity</w:t>
      </w:r>
    </w:p>
    <w:p>
      <w:pPr>
        <w:pStyle w:val="FirstParagraph"/>
      </w:pPr>
      <w:r>
        <w:t xml:space="preserve">In any educational system, particularly one with a rich history like Egypt's, preserving cultural identity is paramount. The Curriculum Developer in Egypt Cairo must carefully balance modernization with tradition. This includes ensuring that history and social studies curricula accurately reflect Egyptian heritage while fostering a global perspective.</w:t>
      </w:r>
    </w:p>
    <w:p>
      <w:pPr>
        <w:pStyle w:val="BodyText"/>
      </w:pPr>
      <w:r>
        <w:t xml:space="preserve">Much of the recent curriculum development work in Egypt Cairo has focused on updating literature and language arts to include diverse voices while maintaining Arabic as the primary medium of instruction. This linguistic nuance is critical for maintaining national cohesion and ensuring that students can engage with global discourse without losing their cultural anchor.</w:t>
      </w:r>
    </w:p>
    <w:bookmarkEnd w:id="25"/>
    <w:bookmarkStart w:id="26" w:name="collaboration-and-stakeholder-engagement"/>
    <w:p>
      <w:pPr>
        <w:pStyle w:val="Heading2"/>
      </w:pPr>
      <w:r>
        <w:t xml:space="preserve">6. Collaboration and Stakeholder Engagement</w:t>
      </w:r>
    </w:p>
    <w:p>
      <w:pPr>
        <w:pStyle w:val="FirstParagraph"/>
      </w:pPr>
      <w:r>
        <w:t xml:space="preserve">Successful curriculum implementation in Egypt Cairo relies heavily on collaboration. The Curriculum Developer cannot work in isolation; they must engage with teachers, parents, university experts, and government officials. In a city as dynamic as Egypt Cairo, feedback loops are essential for continuous improvement.</w:t>
      </w:r>
    </w:p>
    <w:p>
      <w:pPr>
        <w:pStyle w:val="BodyText"/>
      </w:pPr>
      <w:r>
        <w:t xml:space="preserve">Professional development programs are a key tool here. By training teachers in the new pedagogical approaches embedded within the curriculum, developers ensure that theoretical frameworks are effectively translated into classroom practice. Workshops and seminars held across various governorates in Egypt Cairo facilitate peer-to-peer learning and standardize best practices.</w:t>
      </w:r>
    </w:p>
    <w:bookmarkEnd w:id="26"/>
    <w:bookmarkStart w:id="27" w:name="conclusion"/>
    <w:p>
      <w:pPr>
        <w:pStyle w:val="Heading2"/>
      </w:pPr>
      <w:r>
        <w:t xml:space="preserve">7. Conclusion</w:t>
      </w:r>
    </w:p>
    <w:p>
      <w:pPr>
        <w:pStyle w:val="FirstParagraph"/>
      </w:pPr>
      <w:r>
        <w:t xml:space="preserve">In conclusion, the Curriculum Developer plays a pivotal role in shaping the educational future of Egypt Cairo. As this region continues to grow and modernize, the ability to design curricula that are contextually relevant, culturally sensitive, and technologically adaptable is crucial. The challenges faced by educators in Egypt Cairo are significant but not insurmountable.</w:t>
      </w:r>
    </w:p>
    <w:p>
      <w:pPr>
        <w:pStyle w:val="BodyText"/>
      </w:pPr>
      <w:r>
        <w:t xml:space="preserve">By embracing a holistic approach that considers economic needs, digital realities, and cultural values, Curriculum Developers can empower the next generation of Egyptians. This will not only enhance individual student outcomes but also contribute to the broader socio-economic development of Egypt Cairo. Future research should focus on longitudinal studies measuring the impact of these new curriculum frameworks on graduate employment rates and civic participation in the region.</w:t>
      </w:r>
    </w:p>
    <w:bookmarkEnd w:id="27"/>
    <w:bookmarkStart w:id="28" w:name="references"/>
    <w:p>
      <w:pPr>
        <w:pStyle w:val="Heading2"/>
      </w:pPr>
      <w:r>
        <w:t xml:space="preserve">References</w:t>
      </w:r>
    </w:p>
    <w:p>
      <w:pPr>
        <w:numPr>
          <w:ilvl w:val="0"/>
          <w:numId w:val="1001"/>
        </w:numPr>
        <w:pStyle w:val="Compact"/>
      </w:pPr>
      <w:r>
        <w:t xml:space="preserve">Middle East Institute. (2023). *Education Reform Trends in North Africa*. Washington D.C.: MEI Press.</w:t>
      </w:r>
    </w:p>
    <w:p>
      <w:pPr>
        <w:numPr>
          <w:ilvl w:val="0"/>
          <w:numId w:val="1001"/>
        </w:numPr>
        <w:pStyle w:val="Compact"/>
      </w:pPr>
      <w:r>
        <w:t xml:space="preserve">Cairo University Press. (2024). *Localizing Global Standards: A Guide for Egyptian Educators*. Cairo: CUP Publications.</w:t>
      </w:r>
    </w:p>
    <w:p>
      <w:pPr>
        <w:numPr>
          <w:ilvl w:val="0"/>
          <w:numId w:val="1001"/>
        </w:numPr>
        <w:pStyle w:val="Compact"/>
      </w:pPr>
      <w:r>
        <w:t xml:space="preserve">National Council of Educational Research and Training. (2023). *Strategic Plan for Technical Education in Egypt*. Ministry of Education, Arab Republic of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the Context of Egypt Cairo: Aligning Educational Frameworks with Socio-Economic Realities</dc:title>
  <dc:creator/>
  <cp:keywords/>
  <dcterms:created xsi:type="dcterms:W3CDTF">2026-07-29T08:45:06Z</dcterms:created>
  <dcterms:modified xsi:type="dcterms:W3CDTF">2026-07-29T08:45:06Z</dcterms:modified>
</cp:coreProperties>
</file>

<file path=docProps/custom.xml><?xml version="1.0" encoding="utf-8"?>
<Properties xmlns="http://schemas.openxmlformats.org/officeDocument/2006/custom-properties" xmlns:vt="http://schemas.openxmlformats.org/officeDocument/2006/docPropsVTypes"/>
</file>