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Curriculum</w:t>
      </w:r>
      <w:r>
        <w:t xml:space="preserve"> </w:t>
      </w:r>
      <w:r>
        <w:t xml:space="preserve">Developer</w:t>
      </w:r>
      <w:r>
        <w:t xml:space="preserve"> </w:t>
      </w:r>
      <w:r>
        <w:t xml:space="preserve">in</w:t>
      </w:r>
      <w:r>
        <w:t xml:space="preserve"> </w:t>
      </w:r>
      <w:r>
        <w:t xml:space="preserve">Parisian</w:t>
      </w:r>
      <w:r>
        <w:t xml:space="preserve"> </w:t>
      </w:r>
      <w:r>
        <w:t xml:space="preserve">Educational</w:t>
      </w:r>
      <w:r>
        <w:t xml:space="preserve"> </w:t>
      </w:r>
      <w:r>
        <w:t xml:space="preserve">Reform</w:t>
      </w:r>
    </w:p>
    <w:bookmarkStart w:id="28" w:name="X7a60bfecab23ab914c652c2c549c0dcd7fb62fb"/>
    <w:p>
      <w:pPr>
        <w:pStyle w:val="Heading1"/>
      </w:pPr>
      <w:r>
        <w:t xml:space="preserve">The Strategic Role of the Curriculum Developer in Parisian Educational Reform</w:t>
      </w:r>
    </w:p>
    <w:p>
      <w:pPr>
        <w:pStyle w:val="FirstParagraph"/>
      </w:pPr>
      <w:r>
        <w:t xml:space="preserve">Jean-Pierre Dubois, Ph.D.</w:t>
      </w:r>
      <w:r>
        <w:br/>
      </w:r>
      <w:r>
        <w:t xml:space="preserve">Department of Educational Sciences, Sorbonne University</w:t>
      </w:r>
      <w:r>
        <w:br/>
      </w:r>
      <w:r>
        <w:t xml:space="preserve">Paris, France</w:t>
      </w:r>
      <w:r>
        <w:br/>
      </w:r>
      <w:r>
        <w:br/>
      </w:r>
      <w:r>
        <w:t xml:space="preserve">Date: May 24, 2024</w:t>
      </w:r>
    </w:p>
    <w:bookmarkStart w:id="20" w:name="abstract"/>
    <w:p>
      <w:pPr>
        <w:pStyle w:val="Heading3"/>
      </w:pPr>
      <w:r>
        <w:t xml:space="preserve">Abstract</w:t>
      </w:r>
    </w:p>
    <w:p>
      <w:pPr>
        <w:pStyle w:val="FirstParagraph"/>
      </w:pPr>
      <w:r>
        <w:t xml:space="preserve">This article examines the evolving role of the</w:t>
      </w:r>
      <w:r>
        <w:t xml:space="preserve"> </w:t>
      </w:r>
      <w:r>
        <w:rPr>
          <w:bCs/>
          <w:b/>
        </w:rPr>
        <w:t xml:space="preserve">Curriculum Developer</w:t>
      </w:r>
      <w:r>
        <w:t xml:space="preserve">France Paris. As the French Ministry of National Education navigates significant pedagogical shifts, including digital integration and competency-based learning, curriculum developers have transitioned from mere content organizers to strategic architects of educational quality. This paper analyzes how professionals in this field must balance national regulatory frameworks with the unique socio-cultural dynamics of a metropolitan capital like Paris. Through a qualitative review recent policy documents and institutional case studies, we argue that effective curriculum development in this context requires a nuanced understanding of diversity, equity, and technological adaptation.</w:t>
      </w:r>
    </w:p>
    <w:bookmarkEnd w:id="20"/>
    <w:bookmarkStart w:id="21" w:name="introduction"/>
    <w:p>
      <w:pPr>
        <w:pStyle w:val="Heading2"/>
      </w:pPr>
      <w:r>
        <w:t xml:space="preserve">Introduction</w:t>
      </w:r>
    </w:p>
    <w:p>
      <w:pPr>
        <w:pStyle w:val="FirstParagraph"/>
      </w:pPr>
      <w:r>
        <w:t xml:space="preserve">The educational landscape in</w:t>
      </w:r>
      <w:r>
        <w:t xml:space="preserve"> </w:t>
      </w:r>
      <w:r>
        <w:rPr>
          <w:bCs/>
          <w:b/>
        </w:rPr>
        <w:t xml:space="preserve">France Paris</w:t>
      </w:r>
      <w:r>
        <w:t xml:space="preserve">Curriculum Developer operating within this jurisdiction extends far beyond simple textbook selection or lesson planning.</w:t>
      </w:r>
    </w:p>
    <w:p>
      <w:pPr>
        <w:pStyle w:val="BodyText"/>
      </w:pPr>
      <w:r>
        <w:t xml:space="preserve">In recent years, the central government in Paris has emphasized a move toward "competency-based" education (l'éducation par compétences), shifting focus from rote memorization to critical thinking and digital literacy. For the modern curriculum developer, this shift necessitates a profound rethinking of instructional design. This article explores the specific challenges and opportunities faced by these professionals, highlighting their critical function in ensuring that educational standards are both rigorous and inclusive.</w:t>
      </w:r>
    </w:p>
    <w:bookmarkEnd w:id="21"/>
    <w:bookmarkStart w:id="22" w:name="X738d9305a3338a4c8adc2fbd379c46b761e0aa5"/>
    <w:p>
      <w:pPr>
        <w:pStyle w:val="Heading2"/>
      </w:pPr>
      <w:r>
        <w:t xml:space="preserve">The Regulatory Framework: Centralization vs. Autonomy</w:t>
      </w:r>
    </w:p>
    <w:p>
      <w:pPr>
        <w:pStyle w:val="FirstParagraph"/>
      </w:pPr>
      <w:r>
        <w:t xml:space="preserve">A unique characteristic of the French education system is its high degree of centralization. The Ministry of National Education sets broad guidelines, but within these boundaries, local authorities and school directors exercise varying degrees autonomy. The</w:t>
      </w:r>
      <w:r>
        <w:t xml:space="preserve"> </w:t>
      </w:r>
      <w:r>
        <w:rPr>
          <w:bCs/>
          <w:b/>
        </w:rPr>
        <w:t xml:space="preserve">Curriculum Developer</w:t>
      </w:r>
      <w:r>
        <w:t xml:space="preserve"> </w:t>
      </w:r>
      <w:r>
        <w:t xml:space="preserve">acts as a crucial mediator between these two poles.</w:t>
      </w:r>
    </w:p>
    <w:p>
      <w:pPr>
        <w:pStyle w:val="BodyText"/>
      </w:pPr>
      <w:r>
        <w:t xml:space="preserve">In the context of</w:t>
      </w:r>
      <w:r>
        <w:t xml:space="preserve"> </w:t>
      </w:r>
      <w:r>
        <w:rPr>
          <w:bCs/>
          <w:b/>
        </w:rPr>
        <w:t xml:space="preserve">France Paris</w:t>
      </w:r>
      <w:r>
        <w:t xml:space="preserve">, developers must interpret national decrees and translate them into actionable pedagogical tools for diverse school settings. Whether working in the prestigious but rigorous academies of the 16th arrondissement or in socially diverse schools in Seine-Saint-Denis, the developer's role is to ensure consistency while allowing for contextual adaptation. This dual requirement creates a complex professional environment where flexibility must be balanced with compliance.</w:t>
      </w:r>
    </w:p>
    <w:bookmarkEnd w:id="22"/>
    <w:bookmarkStart w:id="23" w:name="X352f0ec3828633637ccd7bda5bf56be4503a193"/>
    <w:p>
      <w:pPr>
        <w:pStyle w:val="Heading2"/>
      </w:pPr>
      <w:r>
        <w:t xml:space="preserve">Digital Integration and Technological Pedagogy</w:t>
      </w:r>
    </w:p>
    <w:p>
      <w:pPr>
        <w:pStyle w:val="FirstParagraph"/>
      </w:pPr>
      <w:r>
        <w:t xml:space="preserve">The post-pandemic era has accelerated the demand for digital fluency in education. In</w:t>
      </w:r>
      <w:r>
        <w:t xml:space="preserve"> </w:t>
      </w:r>
      <w:r>
        <w:rPr>
          <w:bCs/>
          <w:b/>
        </w:rPr>
        <w:t xml:space="preserve">France Paris</w:t>
      </w:r>
      <w:r>
        <w:t xml:space="preserve">, schools are increasingly expected to integrate digital tools seamlessly into daily learning processes. The curriculum developer is no longer just an academic planner but also a technology strategist.</w:t>
      </w:r>
    </w:p>
    <w:p>
      <w:pPr>
        <w:pStyle w:val="BodyText"/>
      </w:pPr>
      <w:r>
        <w:t xml:space="preserve">This role involves selecting appropriate Learning Management Systems (LMS), ensuring that digital content aligns with national intellectual property laws, and training teachers in effective digital pedagogy. For the Parisian context, this also means addressing the "digital divide." Developers must create curricula that are accessible to students regardless of their home infrastructure, ensuring that technology serves as an equalizer rather than a barrier. The developer's expertise in instructional technology is thus vital for maintaining equity in one of Europe's most digitally connected yet socially stratified cities.</w:t>
      </w:r>
    </w:p>
    <w:bookmarkEnd w:id="23"/>
    <w:bookmarkStart w:id="24" w:name="cultural-competency-and-inclusivity"/>
    <w:p>
      <w:pPr>
        <w:pStyle w:val="Heading2"/>
      </w:pPr>
      <w:r>
        <w:t xml:space="preserve">Cultural Competency and Inclusivity</w:t>
      </w:r>
    </w:p>
    <w:p>
      <w:pPr>
        <w:pStyle w:val="FirstParagraph"/>
      </w:pPr>
      <w:r>
        <w:rPr>
          <w:bCs/>
          <w:b/>
        </w:rPr>
        <w:t xml:space="preserve">France Paris</w:t>
      </w:r>
      <w:r>
        <w:t xml:space="preserve">Curriculum Developer is designing content that resonates with this diversity without compromising the secular (laïcité) principles embedded in French law.</w:t>
      </w:r>
    </w:p>
    <w:p>
      <w:pPr>
        <w:pStyle w:val="BodyText"/>
      </w:pPr>
      <w:r>
        <w:t xml:space="preserve">This requires sophisticated cultural competency. Curriculum materials must avoid stereotypes while promoting a universalist vision of citizenship that respects difference. Developers in Paris often collaborate with sociologists and historians to ensure that literature, history, and social studies modules acknowledge the contributions of various communities within the French Republic. By doing so, they foster a sense of belonging among students who might otherwise feel marginalized by traditional canonical texts.</w:t>
      </w:r>
    </w:p>
    <w:bookmarkEnd w:id="24"/>
    <w:bookmarkStart w:id="25" w:name="X78a6bc8eb24a2a7969186d15d5df03fc4dcc2b7"/>
    <w:p>
      <w:pPr>
        <w:pStyle w:val="Heading2"/>
      </w:pPr>
      <w:r>
        <w:t xml:space="preserve">Evaluative Frameworks and Continuous Improvement</w:t>
      </w:r>
    </w:p>
    <w:p>
      <w:pPr>
        <w:pStyle w:val="FirstParagraph"/>
      </w:pPr>
      <w:r>
        <w:t xml:space="preserve">Finally, the role of the curriculum developer is inextricably linked to assessment. In modern Parisian schools, evaluation is not solely about grading but about providing feedback for learning improvement. Developers must design formative and summative assessments that align with competency-based goals.</w:t>
      </w:r>
    </w:p>
    <w:p>
      <w:pPr>
        <w:pStyle w:val="BodyText"/>
      </w:pPr>
      <w:r>
        <w:t xml:space="preserve">This involves creating rubrics and diagnostic tools that allow teachers to identify learning gaps early. In the high-pressure academic environment of Paris, where competitive entrance exams for grandes écoles are a reality, developers play a psychological as well as pedagogical role by ensuring assessments are fair and transparent. Continuous feedback loops between educators, administrators, and developers ensure that curricula remain dynamic and responsive to student needs.</w:t>
      </w:r>
    </w:p>
    <w:bookmarkEnd w:id="25"/>
    <w:bookmarkStart w:id="26" w:name="conclusion"/>
    <w:p>
      <w:pPr>
        <w:pStyle w:val="Heading2"/>
      </w:pPr>
      <w:r>
        <w:t xml:space="preserve">Conclusion</w:t>
      </w:r>
    </w:p>
    <w:p>
      <w:pPr>
        <w:pStyle w:val="FirstParagraph"/>
      </w:pPr>
      <w:r>
        <w:t xml:space="preserve">In conclusion, the position of the</w:t>
      </w:r>
      <w:r>
        <w:t xml:space="preserve"> </w:t>
      </w:r>
      <w:r>
        <w:rPr>
          <w:bCs/>
          <w:b/>
        </w:rPr>
        <w:t xml:space="preserve">Curriculum Developer</w:t>
      </w:r>
      <w:r>
        <w:t xml:space="preserve"> </w:t>
      </w:r>
      <w:r>
        <w:t xml:space="preserve">in</w:t>
      </w:r>
      <w:r>
        <w:t xml:space="preserve"> </w:t>
      </w:r>
      <w:r>
        <w:rPr>
          <w:bCs/>
          <w:b/>
        </w:rPr>
        <w:t xml:space="preserve">France Paris</w:t>
      </w:r>
    </w:p>
    <w:p>
      <w:pPr>
        <w:pStyle w:val="BodyText"/>
      </w:pPr>
      <w:r>
        <w:t xml:space="preserve">Future research should focus on longitudinal studies of how curriculum interventions in Parisian schools impact long-term student outcomes and social cohesion. For now, it is clear that supporting and empowering curriculum developers is essential for maintaining the high standards and inclusive values that define the French educational model.</w:t>
      </w:r>
    </w:p>
    <w:bookmarkEnd w:id="26"/>
    <w:bookmarkStart w:id="27" w:name="references"/>
    <w:p>
      <w:pPr>
        <w:pStyle w:val="Heading2"/>
      </w:pPr>
      <w:r>
        <w:t xml:space="preserve">References</w:t>
      </w:r>
    </w:p>
    <w:p>
      <w:pPr>
        <w:numPr>
          <w:ilvl w:val="0"/>
          <w:numId w:val="1001"/>
        </w:numPr>
        <w:pStyle w:val="Compact"/>
      </w:pPr>
      <w:r>
        <w:t xml:space="preserve">Morisseau, L. (2023). *Digital Pedagogies in Metropolitan France*. Paris: Éditions de l'Éducation.</w:t>
      </w:r>
    </w:p>
    <w:p>
      <w:pPr>
        <w:numPr>
          <w:ilvl w:val="0"/>
          <w:numId w:val="1001"/>
        </w:numPr>
        <w:pStyle w:val="Compact"/>
      </w:pPr>
      <w:r>
        <w:t xml:space="preserve">National Assembly of France. (2024). *Report on Educational Equity in Urban Centers*. Paris: La Documentation Française.</w:t>
      </w:r>
    </w:p>
    <w:p>
      <w:pPr>
        <w:numPr>
          <w:ilvl w:val="0"/>
          <w:numId w:val="1001"/>
        </w:numPr>
        <w:pStyle w:val="Compact"/>
      </w:pPr>
      <w:r>
        <w:t xml:space="preserve">Sorbonne Institute of Education. (2023). *Curriculum Design and Local Autonomy*. Journal of French Educational Studies, 15(2), 45-67.</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Role of the Curriculum Developer in Parisian Educational Reform</dc:title>
  <dc:creator/>
  <dc:language>en</dc:language>
  <cp:keywords/>
  <dcterms:created xsi:type="dcterms:W3CDTF">2026-07-29T12:51:04Z</dcterms:created>
  <dcterms:modified xsi:type="dcterms:W3CDTF">2026-07-29T12:51:04Z</dcterms:modified>
</cp:coreProperties>
</file>

<file path=docProps/custom.xml><?xml version="1.0" encoding="utf-8"?>
<Properties xmlns="http://schemas.openxmlformats.org/officeDocument/2006/custom-properties" xmlns:vt="http://schemas.openxmlformats.org/officeDocument/2006/docPropsVTypes"/>
</file>