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r>
        <w:t xml:space="preserve"> </w:t>
      </w:r>
      <w:r>
        <w:t xml:space="preserve">Aligning</w:t>
      </w:r>
      <w:r>
        <w:t xml:space="preserve"> </w:t>
      </w:r>
      <w:r>
        <w:t xml:space="preserve">Educational</w:t>
      </w:r>
      <w:r>
        <w:t xml:space="preserve"> </w:t>
      </w:r>
      <w:r>
        <w:t xml:space="preserve">Frameworks</w:t>
      </w:r>
      <w:r>
        <w:t xml:space="preserve"> </w:t>
      </w:r>
      <w:r>
        <w:t xml:space="preserve">with</w:t>
      </w:r>
      <w:r>
        <w:t xml:space="preserve"> </w:t>
      </w:r>
      <w:r>
        <w:t xml:space="preserve">National</w:t>
      </w:r>
      <w:r>
        <w:t xml:space="preserve"> </w:t>
      </w:r>
      <w:r>
        <w:t xml:space="preserve">Vision</w:t>
      </w:r>
    </w:p>
    <w:bookmarkStart w:id="34" w:name="Xac2a9c21d7bbf0a9bb4abc49f9f64821b27605c"/>
    <w:p>
      <w:pPr>
        <w:pStyle w:val="Heading1"/>
      </w:pPr>
      <w:r>
        <w:t xml:space="preserve">The Strategic Role of the Curriculum Developer in Qatar Doha: Aligning Educational Frameworks with National Vision</w:t>
      </w:r>
    </w:p>
    <w:p>
      <w:pPr>
        <w:pStyle w:val="FirstParagraph"/>
      </w:pPr>
      <w:r>
        <w:rPr>
          <w:bCs/>
          <w:b/>
        </w:rPr>
        <w:t xml:space="preserve">Author:</w:t>
      </w:r>
      <w:r>
        <w:br/>
      </w:r>
      <w:r>
        <w:t xml:space="preserve">Alexander J. Sterling, Ph.D.</w:t>
      </w:r>
      <w:r>
        <w:br/>
      </w:r>
      <w:r>
        <w:t xml:space="preserve">Institute for Global Educational Policy</w:t>
      </w:r>
      <w:r>
        <w:br/>
      </w:r>
      <w:r>
        <w:t xml:space="preserve">Date: October 2023</w:t>
      </w:r>
    </w:p>
    <w:bookmarkStart w:id="20" w:name="abstract"/>
    <w:p>
      <w:pPr>
        <w:pStyle w:val="Heading3"/>
      </w:pPr>
      <w:r>
        <w:t xml:space="preserve">Abstract</w:t>
      </w:r>
    </w:p>
    <w:p>
      <w:pPr>
        <w:pStyle w:val="FirstParagraph"/>
      </w:pPr>
      <w:r>
        <w:t xml:space="preserve">This article examines the critical role of the Curriculum Developer within the educational landscape of Qatar Doha. As Qatar continues to implement its National Vision 2030, there is an escalating demand for educational structures that balance cultural heritage with modernization and global competitiveness. This paper analyzes how a skilled Curriculum Developer serves as the pivotal link between pedagogical theory and national policy in Doha. Through an analysis of recent shifts in the Qatari education sector, this study argues that effective curriculum development is not merely an administrative task but a strategic imperative for fostering critical thinking, technological proficiency, and civic responsibility among Qatari youth.</w:t>
      </w:r>
    </w:p>
    <w:p>
      <w:pPr>
        <w:pStyle w:val="BodyText"/>
      </w:pPr>
      <w:r>
        <w:rPr>
          <w:bCs/>
          <w:b/>
        </w:rPr>
        <w:t xml:space="preserve">Keywords:</w:t>
      </w:r>
      <w:r>
        <w:t xml:space="preserve"> </w:t>
      </w:r>
      <w:r>
        <w:t xml:space="preserve">Curriculum Developer, Qatar Doha, National Vision 2030, Educational Reform, Pedagogical Strategy.</w:t>
      </w:r>
    </w:p>
    <w:bookmarkEnd w:id="20"/>
    <w:bookmarkStart w:id="22" w:name="i.-introduction"/>
    <w:p>
      <w:pPr>
        <w:pStyle w:val="Heading2"/>
      </w:pPr>
      <w:bookmarkStart w:id="21" w:name="introduction"/>
      <w:bookmarkEnd w:id="21"/>
      <w:r>
        <w:t xml:space="preserve">I. Introduction</w:t>
      </w:r>
    </w:p>
    <w:p>
      <w:pPr>
        <w:pStyle w:val="FirstParagraph"/>
      </w:pPr>
      <w:r>
        <w:t xml:space="preserve">The educational ecosystem of Qatar Doha stands at a unique crossroads in contemporary global education. As the capital city serves as the administrative and cultural heart of the State of Qatar, it is also where the most significant educational innovations are tested and implemented. Central to this transformation is the figure of the Curriculum Developer, a professional whose work transcends simple content selection to encompass philosophical alignment, cultural sensitivity, and future-oriented skill acquisition. The mandate for these professionals has evolved significantly in recent years, driven by the need to prepare students for a knowledge-based economy while preserving national identity.</w:t>
      </w:r>
    </w:p>
    <w:p>
      <w:pPr>
        <w:pStyle w:val="BodyText"/>
      </w:pPr>
      <w:r>
        <w:t xml:space="preserve">In Qatar Doha, the pressure on educational institutions is immense. Stakeholders range from government entities like the Ministry of Education and Higher Education (MOEHE) to private international schools and community colleges. The Curriculum Developer operates within this complex web of expectations, tasked with creating frameworks that are rigorous enough to meet international standards yet rooted in the local context. This article explores the multifaceted responsibilities of the Curriculum Developer in this specific geopolitical and cultural setting.</w:t>
      </w:r>
    </w:p>
    <w:bookmarkEnd w:id="22"/>
    <w:bookmarkStart w:id="24" w:name="X5b552fc06d55292b7a7a0a47d5d7ccbba4e7b14"/>
    <w:p>
      <w:pPr>
        <w:pStyle w:val="Heading2"/>
      </w:pPr>
      <w:bookmarkStart w:id="23" w:name="national-vision"/>
      <w:bookmarkEnd w:id="23"/>
      <w:r>
        <w:t xml:space="preserve">II. Aligning with Qatar National Vision 2030</w:t>
      </w:r>
    </w:p>
    <w:p>
      <w:pPr>
        <w:pStyle w:val="FirstParagraph"/>
      </w:pPr>
      <w:r>
        <w:t xml:space="preserve">The overarching framework guiding all educational initiatives in Qatar Doha is the Qatar National Vision (QNV) 2030. This comprehensive plan identifies human development as one of its four main pillars, emphasizing the need for a society capable of sustaining economic growth and social stability. For the Curriculum Developer working in Doha, this vision is not just a document to be read but a blueprint to be operationalized.</w:t>
      </w:r>
    </w:p>
    <w:p>
      <w:pPr>
        <w:pStyle w:val="BodyText"/>
      </w:pPr>
      <w:r>
        <w:t xml:space="preserve">The role requires translating high-level national goals into tangible learning outcomes. For instance, QNV 2030 emphasizes the development of a knowledge-based economy. Consequently, Curriculum Developers must integrate STEM (Science, Technology, Engineering, and Mathematics) disciplines deeply into primary and secondary schooling. However, this integration cannot be superficial. It requires a pedagogical shift from rote memorization to inquiry-based learning. In Qatar Doha, developers are increasingly focusing on interdisciplinary approaches that connect scientific literacy with ethical considerations derived from Islamic values and Qatari traditions.</w:t>
      </w:r>
    </w:p>
    <w:bookmarkEnd w:id="24"/>
    <w:bookmarkStart w:id="26" w:name="Xe34e4871f6651b230aea1522899dcdf91a06f82"/>
    <w:p>
      <w:pPr>
        <w:pStyle w:val="Heading2"/>
      </w:pPr>
      <w:bookmarkStart w:id="25" w:name="cultural-balance"/>
      <w:bookmarkEnd w:id="25"/>
      <w:r>
        <w:t xml:space="preserve">III. Balancing Global Standards with Cultural Identity</w:t>
      </w:r>
    </w:p>
    <w:p>
      <w:pPr>
        <w:pStyle w:val="FirstParagraph"/>
      </w:pPr>
      <w:r>
        <w:t xml:space="preserve">A defining challenge for the Curriculum Developer in Qatar Doha is maintaining a delicate balance between globalization and localization. Qatar attracts top-tier international talent and hosts numerous branches of global universities, creating an environment where Western pedagogical models are prevalent. However, there is a concurrent and equally strong push to ensure that Qatari students remain connected to their heritage.</w:t>
      </w:r>
    </w:p>
    <w:p>
      <w:pPr>
        <w:pStyle w:val="BodyText"/>
      </w:pPr>
      <w:r>
        <w:t xml:space="preserve">The Curriculum Developer acts as the guardian of this balance. In subjects such as History, Social Studies, and even Literature, the developer must curate materials that reflect Qatari history and Arab-Islamic contributions to science and philosophy. This involves rigorous review processes where content is assessed not only for academic accuracy but also for cultural appropriateness. For example, in developing a social studies curriculum in Doha, the developer might choose to highlight the story of Qatar’s maritime heritage alongside global trade histories, ensuring that local students see their own narrative reflected in the broader world context.</w:t>
      </w:r>
    </w:p>
    <w:bookmarkEnd w:id="26"/>
    <w:bookmarkStart w:id="28" w:name="X3f60d5e804ffb49a39944b1d100871e18346ab2"/>
    <w:p>
      <w:pPr>
        <w:pStyle w:val="Heading2"/>
      </w:pPr>
      <w:bookmarkStart w:id="27" w:name="technological-integration"/>
      <w:bookmarkEnd w:id="27"/>
      <w:r>
        <w:t xml:space="preserve">IV. Technological Integration and Digital Literacy</w:t>
      </w:r>
    </w:p>
    <w:p>
      <w:pPr>
        <w:pStyle w:val="FirstParagraph"/>
      </w:pPr>
      <w:r>
        <w:t xml:space="preserve">Doha is rapidly positioning itself as a smart city hub, and its education system mirrors this ambition. The Curriculum Developer in Qatar Doha must be proficient in identifying emerging technologies that can enhance learning experiences. This goes beyond simply adding computers to classrooms; it requires rethinking the architecture of the curriculum to include digital literacy, coding, and artificial intelligence awareness.</w:t>
      </w:r>
    </w:p>
    <w:p>
      <w:pPr>
        <w:pStyle w:val="BodyText"/>
      </w:pPr>
      <w:r>
        <w:t xml:space="preserve">In recent years, developers in Doha have worked closely with tech partners to embed computational thinking across various grade levels. This involves collaboration with subject matter experts to ensure that technology serves as a tool for deeper understanding rather than a distraction. Furthermore, the developer must address the digital divide, ensuring that curricula are accessible and adaptable for diverse learning environments within Qatar.</w:t>
      </w:r>
    </w:p>
    <w:bookmarkEnd w:id="28"/>
    <w:bookmarkStart w:id="30" w:name="v.-supporting-educators-in-transition"/>
    <w:p>
      <w:pPr>
        <w:pStyle w:val="Heading2"/>
      </w:pPr>
      <w:bookmarkStart w:id="29" w:name="teacher-support"/>
      <w:bookmarkEnd w:id="29"/>
      <w:r>
        <w:t xml:space="preserve">V. Supporting Educators in Transition</w:t>
      </w:r>
    </w:p>
    <w:p>
      <w:pPr>
        <w:pStyle w:val="FirstParagraph"/>
      </w:pPr>
      <w:r>
        <w:t xml:space="preserve">The success of any curriculum depends largely on its implementation by teachers. Therefore, the role of the Curriculum Developer extends beyond document creation to encompass extensive professional development support. In Qatar Doha, where teacher turnover can be high due to the transient nature of international expatriate staff, developers must create user-friendly resources that guide educators through new pedagogical shifts.</w:t>
      </w:r>
    </w:p>
    <w:p>
      <w:pPr>
        <w:pStyle w:val="BodyText"/>
      </w:pPr>
      <w:r>
        <w:t xml:space="preserve">This includes producing detailed teacher guides, assessment rubrics, and digital repositories that allow for easy sharing of best practices. By empowering teachers with robust support systems, Curriculum Developers ensure that the intended curriculum becomes the enacted curriculum effectively. This aspect is particularly crucial in Qatar’s bilingual education initiatives, where teachers must navigate instruction in both Arabic and English while adhering to rigorous content standards.</w:t>
      </w:r>
    </w:p>
    <w:bookmarkEnd w:id="30"/>
    <w:bookmarkStart w:id="33" w:name="vi.-conclusion"/>
    <w:p>
      <w:pPr>
        <w:pStyle w:val="Heading2"/>
      </w:pPr>
      <w:bookmarkStart w:id="31" w:name="conclusion"/>
      <w:bookmarkEnd w:id="31"/>
      <w:r>
        <w:t xml:space="preserve">VI. Conclusion</w:t>
      </w:r>
    </w:p>
    <w:p>
      <w:pPr>
        <w:pStyle w:val="FirstParagraph"/>
      </w:pPr>
      <w:r>
        <w:t xml:space="preserve">In conclusion, the Curriculum Developer in Qatar Doha plays a pivotal role in shaping the future of the nation’s youth. By aligning educational frameworks with Qatar National Vision 2030, balancing global competencies with cultural identity, integrating advanced technologies, and supporting educators through transition, these professionals ensure that Qatar’s education system remains dynamic and relevant.</w:t>
      </w:r>
    </w:p>
    <w:p>
      <w:pPr>
        <w:pStyle w:val="BodyText"/>
      </w:pPr>
      <w:r>
        <w:t xml:space="preserve">As Doha continues to grow as a center for innovation and diplomacy in the Middle East, the demand for high-quality curriculum development will only increase. It is imperative that stakeholders continue to invest in the professional growth of Curriculum Developers, recognizing them as strategic architects of human capital. The work done by these individuals in Qatar Doho today will lay the foundation for a resilient, knowledgeable, and culturally proud generation capable of leading in the 21st century.</w:t>
      </w:r>
    </w:p>
    <w:bookmarkStart w:id="32" w:name="references"/>
    <w:p>
      <w:pPr>
        <w:pStyle w:val="Heading3"/>
      </w:pPr>
      <w:r>
        <w:t xml:space="preserve">References</w:t>
      </w:r>
    </w:p>
    <w:p>
      <w:pPr>
        <w:pStyle w:val="FirstParagraph"/>
      </w:pPr>
      <w:r>
        <w:rPr>
          <w:iCs/>
          <w:i/>
        </w:rPr>
        <w:t xml:space="preserve">Note: In a formal academic submission, this section would contain full citations of secondary sources regarding Qatari educational policy documents and peer-reviewed studies on curriculum development methodologies.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Qatar Doha: Aligning Educational Frameworks with National Vision</dc:title>
  <dc:creator/>
  <dc:language>en</dc:language>
  <cp:keywords/>
  <dcterms:created xsi:type="dcterms:W3CDTF">2026-07-29T11:31:50Z</dcterms:created>
  <dcterms:modified xsi:type="dcterms:W3CDTF">2026-07-29T11:31:50Z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