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5e6fb2b4326af214b7d948a865778eec6458be9"/>
    <w:p>
      <w:pPr>
        <w:pStyle w:val="Heading1"/>
      </w:pPr>
      <w:r>
        <w:t xml:space="preserve">The Strategic Imperative of the Curriculum Developer in Senegal Dakar: Aligning Educational Frameworks with Socio-Economic Realities</w:t>
      </w:r>
    </w:p>
    <w:p>
      <w:pPr>
        <w:pStyle w:val="FirstParagraph"/>
      </w:pPr>
      <w:r>
        <w:rPr>
          <w:bCs/>
          <w:b/>
        </w:rPr>
        <w:t xml:space="preserve">Abstract:</w:t>
      </w:r>
      <w:r>
        <w:br/>
      </w:r>
      <w:r>
        <w:t xml:space="preserve">This paper examines the critical role of the</w:t>
      </w:r>
      <w:r>
        <w:t xml:space="preserve"> </w:t>
      </w:r>
      <w:r>
        <w:rPr>
          <w:bCs/>
          <w:b/>
        </w:rPr>
        <w:t xml:space="preserve">Curriculum Developer</w:t>
      </w:r>
      <w:r>
        <w:t xml:space="preserve"> </w:t>
      </w:r>
      <w:r>
        <w:t xml:space="preserve">within the educational landscape of Senegal, specifically focusing on the dynamic urban center of</w:t>
      </w:r>
      <w:r>
        <w:t xml:space="preserve"> </w:t>
      </w:r>
      <w:r>
        <w:rPr>
          <w:bCs/>
          <w:b/>
        </w:rPr>
        <w:t xml:space="preserve">Dakar</w:t>
      </w:r>
      <w:r>
        <w:t xml:space="preserve">. As Senegal strives to modernize its educational system while preserving its rich cultural heritage, curriculum developers play a pivotal role in mediating between national policy objectives and local classroom realities. This article analyzes the specific challenges faced by professionals in this field, including the integration of digital literacy, the preservation of Wolof linguistic identity within a Francophone system, and the alignment of vocational training with Dakar’s growing service-oriented economy. The study argues that effective curriculum development is not merely an administrative task but a socio-political act that shapes national identity and future economic competitiveness.</w:t>
      </w:r>
    </w:p>
    <w:bookmarkStart w:id="20" w:name="introduction"/>
    <w:p>
      <w:pPr>
        <w:pStyle w:val="Heading2"/>
      </w:pPr>
      <w:r>
        <w:t xml:space="preserve">1. Introduction</w:t>
      </w:r>
    </w:p>
    <w:p>
      <w:pPr>
        <w:pStyle w:val="FirstParagraph"/>
      </w:pPr>
      <w:r>
        <w:t xml:space="preserve">In the rapidly evolving educational ecosystem of West Africa, the Republic of Senegal stands at a crossroads between traditional pedagogical methods and modern, technology-driven learning outcomes. At the heart of this transformation is the professional known as the</w:t>
      </w:r>
      <w:r>
        <w:t xml:space="preserve"> </w:t>
      </w:r>
      <w:r>
        <w:rPr>
          <w:bCs/>
          <w:b/>
        </w:rPr>
        <w:t xml:space="preserve">Curriculum Developer</w:t>
      </w:r>
      <w:r>
        <w:t xml:space="preserve">. Unlike generic instructional designers found in corporate settings, academic curriculum developers in Senegal operate within a complex framework defined by post-colonial legacies, national sovereignty concerns, and urgent socio-economic demands.</w:t>
      </w:r>
    </w:p>
    <w:p>
      <w:pPr>
        <w:pStyle w:val="BodyText"/>
      </w:pPr>
      <w:r>
        <w:rPr>
          <w:bCs/>
          <w:b/>
        </w:rPr>
        <w:t xml:space="preserve">Dakar</w:t>
      </w:r>
      <w:r>
        <w:t xml:space="preserve">, as the capital and most populous city of Senegal, serves as the epicenter for educational innovation. It houses the majority of higher education institutions, government ministries overseeing education (such as the Ministry of National Education), and private tutoring sectors. Consequently, curriculum developments initiated in Dakar often set benchmarks for rural regions across Senegal. This paper explores how a</w:t>
      </w:r>
      <w:r>
        <w:t xml:space="preserve"> </w:t>
      </w:r>
      <w:r>
        <w:rPr>
          <w:bCs/>
          <w:b/>
        </w:rPr>
        <w:t xml:space="preserve">Curriculum Developer</w:t>
      </w:r>
      <w:r>
        <w:t xml:space="preserve"> </w:t>
      </w:r>
      <w:r>
        <w:t xml:space="preserve">operating in Dakar must navigate these multifaceted pressures to create educational materials that are both globally competitive and locally relevant.</w:t>
      </w:r>
    </w:p>
    <w:bookmarkEnd w:id="20"/>
    <w:bookmarkStart w:id="21" w:name="X0e6da57ec9d6fed9eb024e48916bb5e4893fa4b"/>
    <w:p>
      <w:pPr>
        <w:pStyle w:val="Heading2"/>
      </w:pPr>
      <w:r>
        <w:t xml:space="preserve">2. The Dual Mandate: Global Standards and Local Context</w:t>
      </w:r>
    </w:p>
    <w:p>
      <w:pPr>
        <w:pStyle w:val="FirstParagraph"/>
      </w:pPr>
      <w:r>
        <w:t xml:space="preserve">The primary challenge for any</w:t>
      </w:r>
      <w:r>
        <w:t xml:space="preserve"> </w:t>
      </w:r>
      <w:r>
        <w:rPr>
          <w:bCs/>
          <w:b/>
        </w:rPr>
        <w:t xml:space="preserve">Curriculum Developer</w:t>
      </w:r>
      <w:r>
        <w:t xml:space="preserve"> </w:t>
      </w:r>
      <w:r>
        <w:t xml:space="preserve">in Senegal is balancing the international demand for standardized competencies with the local need for cultural preservation. Dakar is a Francophone city, yet the linguistic landscape includes Wolof as a lingua franca, along with Pulaar, Serer, and other ethnic languages.</w:t>
      </w:r>
    </w:p>
    <w:p>
      <w:pPr>
        <w:pStyle w:val="BodyText"/>
      </w:pPr>
      <w:r>
        <w:t xml:space="preserve">Curriculum developers are tasked with designing syllabi that adhere to international standards required by global universities and labor markets while ensuring that content resonates with Senegalese students. For instance, in literature classes, a developer must decide how much weight to give to French metropolitan classics versus contemporary African literature written in French or Wolof. This decision-making process is not neutral; it reflects broader philosophical debates about identity and autonomy. In Dakar’s schools, where resources may vary significantly between elite institutions like Lycée Seydou Nourou Sow and public district schools, the</w:t>
      </w:r>
      <w:r>
        <w:t xml:space="preserve"> </w:t>
      </w:r>
      <w:r>
        <w:rPr>
          <w:bCs/>
          <w:b/>
        </w:rPr>
        <w:t xml:space="preserve">Curriculum Developer</w:t>
      </w:r>
      <w:r>
        <w:t xml:space="preserve"> </w:t>
      </w:r>
      <w:r>
        <w:t xml:space="preserve">must also ensure that the prescribed materials are adaptable to different resource levels.</w:t>
      </w:r>
    </w:p>
    <w:bookmarkEnd w:id="21"/>
    <w:bookmarkStart w:id="22" w:name="Xee51b42f71fbbe2b5c995d21c0af21f320d2891"/>
    <w:p>
      <w:pPr>
        <w:pStyle w:val="Heading2"/>
      </w:pPr>
      <w:r>
        <w:t xml:space="preserve">3. Economic Alignment and Vocational Training in Dakar</w:t>
      </w:r>
    </w:p>
    <w:p>
      <w:pPr>
        <w:pStyle w:val="FirstParagraph"/>
      </w:pPr>
      <w:r>
        <w:t xml:space="preserve">Dakar’s economy is shifting towards services, technology, and tourism. The old colonial model of education, which often produced graduates with theoretical knowledge lacking practical application, is increasingly seen as inadequate. Herein lies a crucial function for the</w:t>
      </w:r>
      <w:r>
        <w:t xml:space="preserve"> </w:t>
      </w:r>
      <w:r>
        <w:rPr>
          <w:bCs/>
          <w:b/>
        </w:rPr>
        <w:t xml:space="preserve">Curriculum Developer</w:t>
      </w:r>
      <w:r>
        <w:t xml:space="preserve">: bridging the gap between academia and industry.</w:t>
      </w:r>
    </w:p>
    <w:p>
      <w:pPr>
        <w:pStyle w:val="BodyText"/>
      </w:pPr>
      <w:r>
        <w:t xml:space="preserve">In recent years, there has been a push to strengthen vocational training (Formation Professionnelle) in Dakar. Curriculum developers are working with technical experts to design modules in coding, renewable energy maintenance, and sustainable tourism management. These developers must engage in "needs analyses" with local businesses to understand the specific skills required by employers. For example, as Dakar expands its infrastructure projects, curriculum specialists are integrating modules on modern construction techniques and environmental sustainability into secondary education frameworks.</w:t>
      </w:r>
    </w:p>
    <w:p>
      <w:pPr>
        <w:pStyle w:val="BodyText"/>
      </w:pPr>
      <w:r>
        <w:t xml:space="preserve">This alignment is critical for reducing youth unemployment, a persistent issue in Senegal. By embedding employability skills into the standard curriculum rather than isolating them to vocational tracks,</w:t>
      </w:r>
      <w:r>
        <w:t xml:space="preserve"> </w:t>
      </w:r>
      <w:r>
        <w:rPr>
          <w:bCs/>
          <w:b/>
        </w:rPr>
        <w:t xml:space="preserve">Curriculum Developers</w:t>
      </w:r>
      <w:r>
        <w:t xml:space="preserve"> </w:t>
      </w:r>
      <w:r>
        <w:t xml:space="preserve">help ensure that all students leaving Dakar’s schools are prepared for the modern workforce.</w:t>
      </w:r>
    </w:p>
    <w:bookmarkEnd w:id="22"/>
    <w:bookmarkStart w:id="23" w:name="Xf6661e568efd885703959644ad2930d38cef134"/>
    <w:p>
      <w:pPr>
        <w:pStyle w:val="Heading2"/>
      </w:pPr>
      <w:r>
        <w:t xml:space="preserve">4. The Digital Transformation and Educational Technology</w:t>
      </w:r>
    </w:p>
    <w:p>
      <w:pPr>
        <w:pStyle w:val="FirstParagraph"/>
      </w:pPr>
      <w:r>
        <w:t xml:space="preserve">The rise of digital technology has introduced a new layer of complexity for curriculum design. In Dakar, internet penetration is growing, yet disparities remain. A</w:t>
      </w:r>
      <w:r>
        <w:t xml:space="preserve"> </w:t>
      </w:r>
      <w:r>
        <w:rPr>
          <w:bCs/>
          <w:b/>
        </w:rPr>
        <w:t xml:space="preserve">Curriculum Developer</w:t>
      </w:r>
      <w:r>
        <w:t xml:space="preserve"> </w:t>
      </w:r>
      <w:r>
        <w:t xml:space="preserve">today must create flexible curricula that can function with varying levels of technological access.</w:t>
      </w:r>
    </w:p>
    <w:p>
      <w:pPr>
        <w:pStyle w:val="BodyText"/>
      </w:pPr>
      <w:r>
        <w:t xml:space="preserve">This involves designing "blended learning" modules where core content can be accessed online by students with devices, while supplementary offline materials are provided for those without connectivity. Furthermore, developers are integrating digital literacy across subjects—teaching history not just through textbooks but through digital archives and virtual tours of historical sites in Dakar, such as Gorée Island. This approach requires the curriculum developer to possess both pedagogical expertise and technical proficiency.</w:t>
      </w:r>
    </w:p>
    <w:bookmarkEnd w:id="23"/>
    <w:bookmarkStart w:id="24" w:name="X81f9d51c3621996d9bae7391f4ec7461eab73ee"/>
    <w:p>
      <w:pPr>
        <w:pStyle w:val="Heading2"/>
      </w:pPr>
      <w:r>
        <w:t xml:space="preserve">5. Policy Implementation and Stakeholder Engagement</w:t>
      </w:r>
    </w:p>
    <w:p>
      <w:pPr>
        <w:pStyle w:val="FirstParagraph"/>
      </w:pPr>
      <w:r>
        <w:t xml:space="preserve">The role of the</w:t>
      </w:r>
      <w:r>
        <w:t xml:space="preserve"> </w:t>
      </w:r>
      <w:r>
        <w:rPr>
          <w:bCs/>
          <w:b/>
        </w:rPr>
        <w:t xml:space="preserve">Curriculum Developer</w:t>
      </w:r>
      <w:r>
        <w:t xml:space="preserve"> </w:t>
      </w:r>
      <w:r>
        <w:t xml:space="preserve">in Senegal is inherently political and collaborative. It requires constant negotiation with various stakeholders, including the Direction de l’Enseignement Moyen et Secondaire (DEMS), teachers' unions, parents' associations, and international partners like the French Agency for Development or UNESCO.</w:t>
      </w:r>
    </w:p>
    <w:p>
      <w:pPr>
        <w:pStyle w:val="BodyText"/>
      </w:pPr>
      <w:r>
        <w:t xml:space="preserve">In Dakar, where civil society is vibrant and vocal, any proposed curriculum change faces scrutiny. Developers must justify their choices through rigorous research data. They must demonstrate how new content improves learning outcomes without eroding national values. This involves organizing workshops in Dakar to gather feedback from teachers who will ultimately implement the curriculum in classrooms across the country.</w:t>
      </w:r>
    </w:p>
    <w:bookmarkEnd w:id="24"/>
    <w:bookmarkStart w:id="25" w:name="conclusion"/>
    <w:p>
      <w:pPr>
        <w:pStyle w:val="Heading2"/>
      </w:pPr>
      <w:r>
        <w:t xml:space="preserve">6. Conclusion</w:t>
      </w:r>
    </w:p>
    <w:p>
      <w:pPr>
        <w:pStyle w:val="FirstParagraph"/>
      </w:pPr>
      <w:r>
        <w:t xml:space="preserve">The position of the</w:t>
      </w:r>
      <w:r>
        <w:t xml:space="preserve"> </w:t>
      </w:r>
      <w:r>
        <w:rPr>
          <w:bCs/>
          <w:b/>
        </w:rPr>
        <w:t xml:space="preserve">Curriculum Developer</w:t>
      </w:r>
      <w:r>
        <w:t xml:space="preserve"> </w:t>
      </w:r>
      <w:r>
        <w:t xml:space="preserve">in Senegal is one of immense responsibility and influence. It is a role that demands a deep understanding of pedagogical theory, cultural nuance, economic trends, and technological innovation. In the context of</w:t>
      </w:r>
      <w:r>
        <w:t xml:space="preserve"> </w:t>
      </w:r>
      <w:r>
        <w:rPr>
          <w:bCs/>
          <w:b/>
        </w:rPr>
        <w:t xml:space="preserve">Dakar</w:t>
      </w:r>
      <w:r>
        <w:t xml:space="preserve">, this professional acts as an architect for national development.</w:t>
      </w:r>
    </w:p>
    <w:p>
      <w:pPr>
        <w:pStyle w:val="BodyText"/>
      </w:pPr>
      <w:r>
        <w:t xml:space="preserve">By creating curricula that are both globally competitive and locally grounded, these developers help shape a generation of Senegalese citizens who are proud of their heritage yet equipped to compete on the global stage. As Senegal continues to develop its educational infrastructure, the strategic input of curriculum specialists will remain indispensable in ensuring that education serves as a catalyst for social mobility and economic growth.</w:t>
      </w:r>
    </w:p>
    <w:bookmarkEnd w:id="25"/>
    <w:bookmarkStart w:id="26" w:name="references"/>
    <w:p>
      <w:pPr>
        <w:pStyle w:val="Heading2"/>
      </w:pPr>
      <w:r>
        <w:t xml:space="preserve">References</w:t>
      </w:r>
    </w:p>
    <w:p>
      <w:pPr>
        <w:pStyle w:val="FirstParagraph"/>
      </w:pPr>
      <w:r>
        <w:rPr>
          <w:iCs/>
          <w:i/>
        </w:rPr>
        <w:t xml:space="preserve">(Note: For the purpose of this academic simulation, key thematic references are outlined below)</w:t>
      </w:r>
    </w:p>
    <w:p>
      <w:pPr>
        <w:numPr>
          <w:ilvl w:val="0"/>
          <w:numId w:val="1001"/>
        </w:numPr>
        <w:pStyle w:val="Compact"/>
      </w:pPr>
      <w:r>
        <w:t xml:space="preserve">1. Diouf, M. (2021). *Education and Modernization in West Africa*. Dakar Press.</w:t>
      </w:r>
    </w:p>
    <w:p>
      <w:pPr>
        <w:numPr>
          <w:ilvl w:val="0"/>
          <w:numId w:val="1001"/>
        </w:numPr>
        <w:pStyle w:val="Compact"/>
      </w:pPr>
      <w:r>
        <w:t xml:space="preserve">2. Ministry of National Education, Senegal. (2023). *Strategic Plan for Educational Reform 2035*. Dakar.</w:t>
      </w:r>
    </w:p>
    <w:p>
      <w:pPr>
        <w:numPr>
          <w:ilvl w:val="0"/>
          <w:numId w:val="1001"/>
        </w:numPr>
        <w:pStyle w:val="Compact"/>
      </w:pPr>
      <w:r>
        <w:t xml:space="preserve">3. Ndour, A., &amp; Ba, S. (2019). "Integrating Vocational Skills into Secondary Curriculum in Urban Senegal." Journal of African Educational Studies, 14(2), 45-67.</w:t>
      </w:r>
    </w:p>
    <w:p>
      <w:pPr>
        <w:numPr>
          <w:ilvl w:val="0"/>
          <w:numId w:val="1001"/>
        </w:numPr>
        <w:pStyle w:val="Compact"/>
      </w:pPr>
      <w:r>
        <w:t xml:space="preserve">4. UNESCO Dakar Office. (2022). *Digital Literacy and Curriculum Development in Francophone Africa*. Paris: UNESCO.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Senegal Dakar: Bridging Tradition and Modernity</dc:title>
  <dc:creator/>
  <dc:language>en</dc:language>
  <cp:keywords/>
  <dcterms:created xsi:type="dcterms:W3CDTF">2026-07-29T07:46:55Z</dcterms:created>
  <dcterms:modified xsi:type="dcterms:W3CDTF">2026-07-29T07:46:55Z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