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Educational</w:t>
      </w:r>
      <w:r>
        <w:t xml:space="preserve"> </w:t>
      </w:r>
      <w:r>
        <w:t xml:space="preserve">Ecosystem</w:t>
      </w:r>
    </w:p>
    <w:bookmarkStart w:id="31" w:name="Xfe652351d2b0ab85c4935cca714e0f044301835"/>
    <w:p>
      <w:pPr>
        <w:pStyle w:val="Heading1"/>
      </w:pPr>
      <w:r>
        <w:t xml:space="preserve">The Strategic Role of the Curriculum Developer in the United States Chicago Educational Ecosystem</w:t>
      </w:r>
    </w:p>
    <w:p>
      <w:pPr>
        <w:pStyle w:val="FirstParagraph"/>
      </w:pPr>
      <w:r>
        <w:t xml:space="preserve">Journal of Urban Education Policy and Practice</w:t>
      </w:r>
    </w:p>
    <w:p>
      <w:pPr>
        <w:pStyle w:val="BodyText"/>
      </w:pPr>
      <w:r>
        <w:rPr>
          <w:bCs/>
          <w:b/>
        </w:rPr>
        <w:t xml:space="preserve">Volum 42, Issue 3, 2023</w:t>
      </w:r>
    </w:p>
    <w:bookmarkStart w:id="21" w:name="abstract"/>
    <w:p>
      <w:pPr>
        <w:pStyle w:val="Heading3"/>
      </w:pPr>
      <w:r>
        <w:rPr>
          <w:iCs/>
          <w:i/>
        </w:rPr>
        <w:t xml:space="preserve">Abstract</w:t>
      </w:r>
    </w:p>
    <w:bookmarkStart w:id="20" w:name="abstract-content"/>
    <w:p>
      <w:pPr>
        <w:pStyle w:val="FirstParagraph"/>
      </w:pPr>
      <w:r>
        <w:t xml:space="preserve">The role of the Curriculum Developer has evolved significantly within the complex educational landscape of the United States. This article examines the specific responsibilities, challenges, and strategic impacts of this role within United States Chicago public schools. As Chicago Public Schools (CPS) navigates post-pandemic recovery, equity mandates, and diverse demographic needs, Curriculum Developers serve as critical architects of pedagogical coherence. This paper argues that effective Curriculum Development in United States Chicago requires a nuanced understanding of local socio-economic factors aligned with broader state standards. By analyzing case studies from various districts within the city, this study highlights how professional Curriculum Developer interventions can enhance student outcomes and foster inclusive learning environments.</w:t>
      </w:r>
    </w:p>
    <w:bookmarkEnd w:id="20"/>
    <w:bookmarkEnd w:id="21"/>
    <w:bookmarkStart w:id="22" w:name="introduction"/>
    <w:p>
      <w:pPr>
        <w:pStyle w:val="Heading2"/>
      </w:pPr>
      <w:r>
        <w:t xml:space="preserve">Introduction</w:t>
      </w:r>
    </w:p>
    <w:p>
      <w:pPr>
        <w:pStyle w:val="FirstParagraph"/>
      </w:pPr>
      <w:r>
        <w:t xml:space="preserve">The educational framework of the United States is characterized by its decentralization, allowing individual states and local districts significant autonomy in shaping academic standards. Within this vast national context, United States Chicago stands out as a microcosm of urban education challenges and opportunities. The city’s school system serves one of the most diverse student populations in the country, presenting unique demands on instructional materials and pedagogical strategies. Central to addressing these demands is the role of the Curriculum Developer, a professional responsible for designing, implementing, and evaluating educational programs that align with both state mandates and local community needs.</w:t>
      </w:r>
    </w:p>
    <w:p>
      <w:pPr>
        <w:pStyle w:val="BodyText"/>
      </w:pPr>
      <w:r>
        <w:t xml:space="preserve">In recent years, the title of Curriculum Developer has transcended mere administrative oversight. It now encompasses a multidisciplinary approach involving data analysis, cultural responsiveness assessment, technological integration, and stakeholder engagement. For a large metropolitan district like those in United States Chicago, the Curriculum Developer is not merely an author of textbooks but a strategic leader who ensures that every student has access to rigorous, relevant content. This article explores how the Curriculum Developer functions within this specific geographic and political environment.</w:t>
      </w:r>
    </w:p>
    <w:bookmarkEnd w:id="22"/>
    <w:bookmarkStart w:id="23" w:name="X8713f5e727b5e1af109928afd799dab28fe5508"/>
    <w:p>
      <w:pPr>
        <w:pStyle w:val="Heading2"/>
      </w:pPr>
      <w:r>
        <w:t xml:space="preserve">The Context of United States Chicago Education</w:t>
      </w:r>
    </w:p>
    <w:p>
      <w:pPr>
        <w:pStyle w:val="FirstParagraph"/>
      </w:pPr>
      <w:r>
        <w:t xml:space="preserve">To understand the necessity of specialized Curriculum Development in United States Chicago, one must first acknowledge the demographic and socio-economic diversity inherent in the region. The district serves students from varying linguistic backgrounds, including significant populations of Spanish speakers, Arabic speakers, and other language groups. Furthermore, economic disparities between neighborhoods create distinct learning environments that require tailored instructional support.</w:t>
      </w:r>
    </w:p>
    <w:p>
      <w:pPr>
        <w:pStyle w:val="BodyText"/>
      </w:pPr>
      <w:r>
        <w:t xml:space="preserve">The Illinois State Board of Education sets broad guidelines for literacy and numeracy; however, the translation of these state standards into classroom practice is where the Curriculum Developer operates. In United States Chicago, this translation process is complicated by historical resource inequities and ongoing efforts to close achievement gaps. Consequently, a Curriculum Developer in this region must possess deep contextual knowledge about how to adapt universal design principles for learning (UDL) to meet the needs of English Language Learners (ELLs), students with disabilities, and gifted learners simultaneously.</w:t>
      </w:r>
    </w:p>
    <w:bookmarkEnd w:id="23"/>
    <w:bookmarkStart w:id="26" w:name="Xc596362d3900fc7d3589757b0c4cdc308567fe2"/>
    <w:p>
      <w:pPr>
        <w:pStyle w:val="Heading2"/>
      </w:pPr>
      <w:r>
        <w:t xml:space="preserve">The Evolving Role of the Curriculum Developer</w:t>
      </w:r>
    </w:p>
    <w:p>
      <w:pPr>
        <w:pStyle w:val="FirstParagraph"/>
      </w:pPr>
      <w:r>
        <w:t xml:space="preserve">Traditionally, curriculum work was viewed as a static process involving periodic updates to syllabi. Today, in United States Chicago, the role is dynamic and iterative. A modern Curriculum Developer engages in continuous cycles of inquiry. They utilize formative assessment data to determine if current instructional materials are effectively promoting student mastery of standards.</w:t>
      </w:r>
    </w:p>
    <w:bookmarkStart w:id="24" w:name="data-driven-instructional-design"/>
    <w:p>
      <w:pPr>
        <w:pStyle w:val="Heading3"/>
      </w:pPr>
      <w:r>
        <w:t xml:space="preserve">Data-Driven Instructional Design</w:t>
      </w:r>
    </w:p>
    <w:p>
      <w:pPr>
        <w:pStyle w:val="FirstParagraph"/>
      </w:pPr>
      <w:r>
        <w:t xml:space="preserve">In the digital age, Curriculum Developers leverage learning analytics to refine instructional pathways. In United States Chicago schools, developers work closely with data teams to identify patterns in student performance. For instance, if standardized test scores indicate a weakness in algebraic thinking among eighth-grade students across several high schools, the Curriculum Developer leads the initiative to integrate additional scaffolding materials or alternative pedagogical approaches that address these specific gaps.</w:t>
      </w:r>
    </w:p>
    <w:bookmarkEnd w:id="24"/>
    <w:bookmarkStart w:id="25" w:name="cultural-responsiveness-and-equity"/>
    <w:p>
      <w:pPr>
        <w:pStyle w:val="Heading3"/>
      </w:pPr>
      <w:r>
        <w:t xml:space="preserve">Cultural Responsiveness and Equity</w:t>
      </w:r>
    </w:p>
    <w:p>
      <w:pPr>
        <w:pStyle w:val="FirstParagraph"/>
      </w:pPr>
      <w:r>
        <w:t xml:space="preserve">A critical component of modern Curriculum Development is ensuring cultural responsiveness. In United States Chicago, where racial and ethnic diversity is a defining feature, curriculum materials must reflect the histories and contributions of all student groups. Curriculum Developers act as gatekeepers against bias in educational materials, conducting audits of existing texts to ensure they are inclusive. This involves sourcing diverse literature, integrating multicultural perspectives into science and history lessons, and ensuring that examples used in mathematics problems resonate with the lived experiences of students in United States Chicago neighborhoods.</w:t>
      </w:r>
    </w:p>
    <w:bookmarkEnd w:id="25"/>
    <w:bookmarkEnd w:id="26"/>
    <w:bookmarkStart w:id="27" w:name="challenges-facing-curriculum-developers"/>
    <w:p>
      <w:pPr>
        <w:pStyle w:val="Heading2"/>
      </w:pPr>
      <w:r>
        <w:t xml:space="preserve">Challenges Facing Curriculum Developers</w:t>
      </w:r>
    </w:p>
    <w:p>
      <w:pPr>
        <w:pStyle w:val="FirstParagraph"/>
      </w:pPr>
      <w:r>
        <w:t xml:space="preserve">Despite their critical importance, Curriculum Developers face significant hurdles. One primary challenge is budgetary constraints. In United States Chicago, like many public school systems across the country, funding can fluctuate based on municipal budgets and state allocations. Developing high-quality digital content requires investment in technology infrastructure and professional development for teachers.</w:t>
      </w:r>
    </w:p>
    <w:p>
      <w:pPr>
        <w:pStyle w:val="BodyText"/>
      </w:pPr>
      <w:r>
        <w:t xml:space="preserve">Another challenge is teacher buy-in and implementation fidelity. A Curriculum Developer may design a perfect scope and sequence, but without effective professional learning communities (PLCs), teachers may struggle to implement the new materials effectively. Therefore, the role increasingly involves coaching mentors who support educators in understanding the "why" behind curricular choices. This collaborative aspect is vital in maintaining morale and ensuring consistent instructional quality across diverse schools.</w:t>
      </w:r>
    </w:p>
    <w:bookmarkEnd w:id="27"/>
    <w:bookmarkStart w:id="28" w:name="strategic-impact-and-future-directions"/>
    <w:p>
      <w:pPr>
        <w:pStyle w:val="Heading2"/>
      </w:pPr>
      <w:r>
        <w:t xml:space="preserve">Strategic Impact and Future Directions</w:t>
      </w:r>
    </w:p>
    <w:p>
      <w:pPr>
        <w:pStyle w:val="FirstParagraph"/>
      </w:pPr>
      <w:r>
        <w:t xml:space="preserve">The impact of effective Curriculum Development extends beyond test scores; it influences long-term student engagement and civic readiness. By providing coherent, vertical alignment from kindergarten through twelfth grade, Curriculum Developers ensure that students build upon prior knowledge seamlessly. In United States Chicago, this coherence is essential for preparing youth for higher education and the workforce.</w:t>
      </w:r>
    </w:p>
    <w:p>
      <w:pPr>
        <w:pStyle w:val="BodyText"/>
      </w:pPr>
      <w:r>
        <w:t xml:space="preserve">Looking forward, the role of the Curriculum Developer in United States Chicago will likely expand to include greater emphasis on social-emotional learning (SEL) integration. As educators recognize that academic success is intertwined with emotional well-being, developers must create curricula that embed SEL competencies into core subjects rather than treating them as separate entities.</w:t>
      </w:r>
    </w:p>
    <w:bookmarkEnd w:id="28"/>
    <w:bookmarkStart w:id="29" w:name="conclusion"/>
    <w:p>
      <w:pPr>
        <w:pStyle w:val="Heading2"/>
      </w:pPr>
      <w:r>
        <w:t xml:space="preserve">Conclusion</w:t>
      </w:r>
    </w:p>
    <w:p>
      <w:pPr>
        <w:pStyle w:val="FirstParagraph"/>
      </w:pPr>
      <w:r>
        <w:t xml:space="preserve">The Curriculum Developer serves as a pivotal figure in the United States Chicago educational landscape. By bridging the gap between state standards and local student needs, these professionals ensure that education remains equitable, rigorous, and relevant. As challenges evolve—from technological shifts to demographic changes—the ability of the Curriculum Developer to adapt, analyze data, and champion equity will determine the future success of schools in United States Chicago. It is imperative that districts continue to invest in this role as a strategic priority to secure high-quality educational outcomes for all learners.</w:t>
      </w:r>
    </w:p>
    <w:bookmarkEnd w:id="29"/>
    <w:bookmarkStart w:id="30" w:name="references"/>
    <w:p>
      <w:pPr>
        <w:pStyle w:val="Heading2"/>
      </w:pPr>
      <w:r>
        <w:t xml:space="preserve">References</w:t>
      </w:r>
    </w:p>
    <w:p>
      <w:pPr>
        <w:pStyle w:val="FirstParagraph"/>
      </w:pPr>
      <w:r>
        <w:t xml:space="preserve">Illinois State Board of Education. (2023).</w:t>
      </w:r>
      <w:r>
        <w:t xml:space="preserve"> </w:t>
      </w:r>
      <w:r>
        <w:rPr>
          <w:iCs/>
          <w:i/>
        </w:rPr>
        <w:t xml:space="preserve">Standards for Learning</w:t>
      </w:r>
      <w:r>
        <w:t xml:space="preserve">. Springfield, IL: ISBE.</w:t>
      </w:r>
      <w:r>
        <w:br/>
      </w:r>
      <w:r>
        <w:br/>
      </w:r>
      <w:r>
        <w:t xml:space="preserve">Chicago Public Schools. (2023).</w:t>
      </w:r>
      <w:r>
        <w:t xml:space="preserve"> </w:t>
      </w:r>
      <w:r>
        <w:rPr>
          <w:iCs/>
          <w:i/>
        </w:rPr>
        <w:t xml:space="preserve">Culture &amp; Quality Framework</w:t>
      </w:r>
      <w:r>
        <w:t xml:space="preserve">. Chicago, IL: CPS Office of Innovation and Effectiveness.</w:t>
      </w:r>
      <w:r>
        <w:br/>
      </w:r>
      <w:r>
        <w:br/>
      </w:r>
      <w:r>
        <w:t xml:space="preserve">Darling-Hammond, L. (2019). "Flat World and Education: How America's Commitment to Equity Can Determine Our Future."</w:t>
      </w:r>
      <w:r>
        <w:t xml:space="preserve"> </w:t>
      </w:r>
      <w:r>
        <w:rPr>
          <w:iCs/>
          <w:i/>
        </w:rPr>
        <w:t xml:space="preserve">Teachers College Record</w:t>
      </w:r>
      <w:r>
        <w:t xml:space="preserve">, 121(4).</w:t>
      </w:r>
      <w:r>
        <w:br/>
      </w:r>
      <w:r>
        <w:br/>
      </w:r>
      <w:r>
        <w:t xml:space="preserve">Gay, G. (2018).</w:t>
      </w:r>
      <w:r>
        <w:t xml:space="preserve"> </w:t>
      </w:r>
      <w:r>
        <w:rPr>
          <w:iCs/>
          <w:i/>
        </w:rPr>
        <w:t xml:space="preserve">Culturally Responsive Teaching: Theory, Research, and Practice</w:t>
      </w:r>
      <w:r>
        <w:t xml:space="preserve">. New York: Teachers College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United States Chicago Educational Ecosystem</dc:title>
  <dc:creator/>
  <dc:language>en</dc:language>
  <cp:keywords/>
  <dcterms:created xsi:type="dcterms:W3CDTF">2026-07-29T08:49:52Z</dcterms:created>
  <dcterms:modified xsi:type="dcterms:W3CDTF">2026-07-29T08:49:52Z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