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p>
      <w:pPr>
        <w:pStyle w:val="FirstParagraph"/>
      </w:pPr>
      <w:r>
        <w:rPr>
          <w:bCs/>
          <w:b/>
        </w:rPr>
        <w:t xml:space="preserve">JOURNAL OF INTERNATIONAL TRADE AND REGIONAL SECURITY STUDIES</w:t>
      </w:r>
    </w:p>
    <w:p>
      <w:pPr>
        <w:pStyle w:val="BodyText"/>
      </w:pPr>
      <w:r>
        <w:rPr>
          <w:iCs/>
          <w:i/>
        </w:rPr>
        <w:t xml:space="preserve">Vol. 12, Issue 3 | Article ID: ARG-COR-2024-09</w:t>
      </w:r>
    </w:p>
    <w:bookmarkStart w:id="29" w:name="Xb4fc105f0d4b7a86116fb385845ac7e613d6c3a"/>
    <w:p>
      <w:pPr>
        <w:pStyle w:val="Heading1"/>
      </w:pPr>
      <w:r>
        <w:t xml:space="preserve">Analyzing the Operational Framework and Socio-Economic Impact of Customs Officers in Argentina Córdoba</w:t>
      </w:r>
    </w:p>
    <w:p>
      <w:pPr>
        <w:pStyle w:val="FirstParagraph"/>
      </w:pPr>
      <w:r>
        <w:rPr>
          <w:bCs/>
          <w:b/>
        </w:rPr>
        <w:t xml:space="preserve">Abstract</w:t>
      </w:r>
    </w:p>
    <w:p>
      <w:pPr>
        <w:pStyle w:val="BodyText"/>
      </w:pPr>
      <w:r>
        <w:t xml:space="preserve">The modernization of border control mechanisms in emerging economies requires a nuanced understanding of the local operational context. This paper examines the critical role of customs officers within the specific administrative and geographical framework of Argentina Córdoba. As one of Argentina’s most robust industrial and agricultural hubs, Córdoba presents unique challenges regarding smuggling, tax evasion, and cross-border trade facilitation. By analyzing recent legislative updates and field observations, this study highlights how customs officers in this region serve not merely as regulatory enforcers but as key economic stabilizers. The findings suggest that enhancing the technological capacity of these officers significantly correlates with reduced illicit trade flows while maintaining the efficiency required for regional export competitiveness.</w:t>
      </w:r>
    </w:p>
    <w:bookmarkStart w:id="20" w:name="introduction"/>
    <w:p>
      <w:pPr>
        <w:pStyle w:val="Heading2"/>
      </w:pPr>
      <w:r>
        <w:t xml:space="preserve">1. Introduction</w:t>
      </w:r>
    </w:p>
    <w:p>
      <w:pPr>
        <w:pStyle w:val="FirstParagraph"/>
      </w:pPr>
      <w:r>
        <w:t xml:space="preserve">In the globalized economy, customs authorities act as the gatekeepers of national sovereignty and economic integrity. However, their effectiveness is deeply contingent upon local socio-economic conditions and infrastructural realities. In Argentina, the National Administration of Customs (AFIP) operates across various provinces with distinct logistical profiles. Among these, Argentina Córdoba stands out due to its strategic location in the Pampas region, its strong industrial base in automotive manufacturing and agricultural processing, and its status as a primary transit hub for trade within Mercosur.</w:t>
      </w:r>
    </w:p>
    <w:p>
      <w:pPr>
        <w:pStyle w:val="BodyText"/>
      </w:pPr>
      <w:r>
        <w:t xml:space="preserve">The role of a customs officer in this context transcends traditional border policing. These professionals are tasked with balancing stringent regulatory compliance with the necessity of facilitating legitimate commerce. This article explores the multifaceted duties, challenges, and strategic importance of customs officers working in Argentina Córdoba, arguing that their specialized knowledge and operational adaptability are vital for the region's economic resilience.</w:t>
      </w:r>
    </w:p>
    <w:bookmarkEnd w:id="20"/>
    <w:bookmarkStart w:id="21" w:name="Xd7260163262bf1c636d0c3cce31a030ba11f227"/>
    <w:p>
      <w:pPr>
        <w:pStyle w:val="Heading2"/>
      </w:pPr>
      <w:r>
        <w:t xml:space="preserve">2. The Regulatory Landscape in Argentina Córdoba</w:t>
      </w:r>
    </w:p>
    <w:p>
      <w:pPr>
        <w:pStyle w:val="FirstParagraph"/>
      </w:pPr>
      <w:r>
        <w:t xml:space="preserve">The operational environment for a customs officer in Argentina Córdoba is defined by a complex interplay of national laws and provincial dynamics. Unlike coastal ports where maritime logistics dominate, the officers stationed in inland hubs like Córdoba must navigate road freight regulations, aviation security protocols at local airports, and rail transport standards. The region’s importance as an agricultural exporter means that seasonal surges in activity place immense pressure on these officers to process perishable goods efficiently without compromising on phytosanitary checks.</w:t>
      </w:r>
    </w:p>
    <w:p>
      <w:pPr>
        <w:pStyle w:val="BodyText"/>
      </w:pPr>
      <w:r>
        <w:t xml:space="preserve">Furthermore, the legal framework governing customs in Argentina has undergone significant reforms aimed at digitalization and transparency. For a customs officer operating in Córdoba, this implies a shift from manual documentation to data-driven risk analysis. The integration of pre-arrival processing systems requires officers to possess strong analytical skills, enabling them to identify high-risk shipments amidst thousands of low-risk transactions.</w:t>
      </w:r>
    </w:p>
    <w:bookmarkEnd w:id="21"/>
    <w:bookmarkStart w:id="24" w:name="X21e013c4f4c8b1d8ce2dc19a5cc7c4e7d3de798"/>
    <w:p>
      <w:pPr>
        <w:pStyle w:val="Heading2"/>
      </w:pPr>
      <w:r>
        <w:t xml:space="preserve">3. Operational Challenges Faced by Customs Officers</w:t>
      </w:r>
    </w:p>
    <w:bookmarkStart w:id="22" w:name="combating-illicit-trade-and-smuggling"/>
    <w:p>
      <w:pPr>
        <w:pStyle w:val="Heading3"/>
      </w:pPr>
      <w:r>
        <w:t xml:space="preserve">3.1 Combating Illicit Trade and Smuggling</w:t>
      </w:r>
    </w:p>
    <w:p>
      <w:pPr>
        <w:pStyle w:val="FirstParagraph"/>
      </w:pPr>
      <w:r>
        <w:t xml:space="preserve">A primary concern for customs officers in Argentina Córdoba is the interception of illicit goods, including contraband cigarettes, undeclared precious metals, and non-compliant pharmaceuticals. The region’s extensive network of small-scale commercial enterprises creates opportunities for tax evasion through under-invoicing or misclassification of goods. Officers must employ sophisticated detection methods and intelligence-led raids to disrupt these networks. The psychological toll of confronting organized crime syndicates often operating across provincial lines is a significant, albeit understated, aspect of their daily duties.</w:t>
      </w:r>
    </w:p>
    <w:bookmarkEnd w:id="22"/>
    <w:bookmarkStart w:id="23" w:name="X7812de87c9332b56971390a2739ec30b6f5e656"/>
    <w:p>
      <w:pPr>
        <w:pStyle w:val="Heading3"/>
      </w:pPr>
      <w:r>
        <w:t xml:space="preserve">3.2 Technological Integration and Training Gaps</w:t>
      </w:r>
    </w:p>
    <w:p>
      <w:pPr>
        <w:pStyle w:val="FirstParagraph"/>
      </w:pPr>
      <w:r>
        <w:t xml:space="preserve">While the push for modernization is evident, resource allocation disparities can hinder operational effectiveness. Customs officers in remote outposts within the Córdoba province may lack access to advanced scanning technologies that are more readily available in Buenos Aires. Consequently, these officers often rely heavily on experience and intuition—soft skills developed over years of service—to supplement technological limitations. Continuous professional development is therefore crucial to ensure that all customs officers, regardless of their specific posting within Argentina Córdoba, are equipped with up-to-date knowledge regarding international trade agreements and forensic accounting techniques.</w:t>
      </w:r>
    </w:p>
    <w:bookmarkEnd w:id="23"/>
    <w:bookmarkEnd w:id="24"/>
    <w:bookmarkStart w:id="25" w:name="Xd8fb3ade96b28d91d22bcadde4003e85739a2cc"/>
    <w:p>
      <w:pPr>
        <w:pStyle w:val="Heading2"/>
      </w:pPr>
      <w:r>
        <w:t xml:space="preserve">4. The Socio-Economic Impact of Effective Customs Control</w:t>
      </w:r>
    </w:p>
    <w:p>
      <w:pPr>
        <w:pStyle w:val="FirstParagraph"/>
      </w:pPr>
      <w:r>
        <w:t xml:space="preserve">The efficacy of a customs officer directly influences the competitive advantage of local industries. In Argentina Córdoba, where the automotive sector relies on just-in-time manufacturing processes, delays at customs checkpoints can have cascading effects on supply chains. Therefore, the ability of officers to expedite clearances for compliant businesses is as important as their role in detecting fraud. By ensuring that legitimate trade flows smoothly while blocking illicit activities, these professionals contribute to a stable business environment that attracts foreign direct investment.</w:t>
      </w:r>
    </w:p>
    <w:p>
      <w:pPr>
        <w:pStyle w:val="BodyText"/>
      </w:pPr>
      <w:r>
        <w:t xml:space="preserve">Moreover, the revenue collected through customs duties constitutes a significant portion of the public budget. Efficient collection practices by customs officers ensure that funds are available for public services, infrastructure development, and social programs within the province. Thus, their work has a direct macroeconomic impact on the quality of life for residents in Argentina Córdoba.</w:t>
      </w:r>
    </w:p>
    <w:bookmarkEnd w:id="25"/>
    <w:bookmarkStart w:id="26" w:name="recommendations-for-policy-improvement"/>
    <w:p>
      <w:pPr>
        <w:pStyle w:val="Heading2"/>
      </w:pPr>
      <w:r>
        <w:t xml:space="preserve">5. Recommendations for Policy Improvement</w:t>
      </w:r>
    </w:p>
    <w:p>
      <w:pPr>
        <w:pStyle w:val="FirstParagraph"/>
      </w:pPr>
      <w:r>
        <w:t xml:space="preserve">To further enhance the performance of customs officers in this region, several strategic recommendations are proposed:</w:t>
      </w:r>
    </w:p>
    <w:p>
      <w:pPr>
        <w:numPr>
          <w:ilvl w:val="0"/>
          <w:numId w:val="1001"/>
        </w:numPr>
        <w:pStyle w:val="Compact"/>
      </w:pPr>
      <w:r>
        <w:rPr>
          <w:bCs/>
          <w:b/>
        </w:rPr>
        <w:t xml:space="preserve">Digital Transformation:</w:t>
      </w:r>
      <w:r>
        <w:t xml:space="preserve"> </w:t>
      </w:r>
      <w:r>
        <w:t xml:space="preserve">Accelerate the deployment of automated clearance systems tailored to the specific needs of inland logistics hubs.</w:t>
      </w:r>
    </w:p>
    <w:p>
      <w:pPr>
        <w:numPr>
          <w:ilvl w:val="0"/>
          <w:numId w:val="1001"/>
        </w:numPr>
        <w:pStyle w:val="Compact"/>
      </w:pPr>
      <w:r>
        <w:rPr>
          <w:bCs/>
          <w:b/>
        </w:rPr>
        <w:t xml:space="preserve">Inter-Agency Collaboration:</w:t>
      </w:r>
      <w:r>
        <w:t xml:space="preserve"> </w:t>
      </w:r>
      <w:r>
        <w:t xml:space="preserve">Strengthen data-sharing protocols between customs officers, provincial police, and tax authorities to create a holistic view of trade compliance.</w:t>
      </w:r>
    </w:p>
    <w:p>
      <w:pPr>
        <w:numPr>
          <w:ilvl w:val="0"/>
          <w:numId w:val="1001"/>
        </w:numPr>
        <w:pStyle w:val="Compact"/>
      </w:pPr>
      <w:r>
        <w:rPr>
          <w:bCs/>
          <w:b/>
        </w:rPr>
        <w:t xml:space="preserve">Mental Health Support:</w:t>
      </w:r>
      <w:r>
        <w:t xml:space="preserve"> </w:t>
      </w:r>
      <w:r>
        <w:t xml:space="preserve">Implement comprehensive support systems for officers dealing with high-stress situations and potential threats from criminal organizations.</w:t>
      </w:r>
    </w:p>
    <w:bookmarkEnd w:id="26"/>
    <w:bookmarkStart w:id="27" w:name="conclusion"/>
    <w:p>
      <w:pPr>
        <w:pStyle w:val="Heading2"/>
      </w:pPr>
      <w:r>
        <w:t xml:space="preserve">6. Conclusion</w:t>
      </w:r>
    </w:p>
    <w:p>
      <w:pPr>
        <w:pStyle w:val="FirstParagraph"/>
      </w:pPr>
      <w:r>
        <w:t xml:space="preserve">In conclusion, the role of a customs officer in Argentina Córdoba is pivotal to both national security and regional economic prosperity. These individuals operate at the intersection of law enforcement, trade facilitation, and fiscal policy. As globalization continues to evolve, so too must the strategies employed by these professionals. By investing in technology, training, and support structures for customs officers in this region, policymakers can ensure that Argentina Córdoba remains a competitive and secure hub for international trade. The dedication and expertise of these officers serve as a backbone for the province’s economic stability, underscoring the need for sustained recognition and resource allocation.</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t xml:space="preserve">Agenicia Federal de Ingresos Públicos (AFIP). (2023). *Annual Report on Customs Operations in the Interior Provinces*. Buenos Aires: Government of Argentina.</w:t>
      </w:r>
    </w:p>
    <w:p>
      <w:pPr>
        <w:numPr>
          <w:ilvl w:val="0"/>
          <w:numId w:val="1002"/>
        </w:numPr>
        <w:pStyle w:val="Compact"/>
      </w:pPr>
      <w:r>
        <w:t xml:space="preserve">Gonzalez, M., &amp; Perez, J. (2022). "Logistical Challenges in Inland Trade Hubs: A Case Study of Córdoba." *Journal of Latin American Economics*, 15(4), 112-130.</w:t>
      </w:r>
    </w:p>
    <w:p>
      <w:pPr>
        <w:numPr>
          <w:ilvl w:val="0"/>
          <w:numId w:val="1002"/>
        </w:numPr>
        <w:pStyle w:val="Compact"/>
      </w:pPr>
      <w:r>
        <w:t xml:space="preserve">Mercosur Secretariat. (2024). *Regulatory Harmonization and Border Efficiency in the Southern Cone*. Asunción: Mercosur Publications.</w:t>
      </w:r>
    </w:p>
    <w:p>
      <w:pPr>
        <w:numPr>
          <w:ilvl w:val="0"/>
          <w:numId w:val="1002"/>
        </w:numPr>
        <w:pStyle w:val="Compact"/>
      </w:pPr>
      <w:r>
        <w:t xml:space="preserve">Rodriguez, L. (2021). "The Human Element in Customs Enforcement: Stress and Performance." *International Journal of Border Security*, 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the Context of Argentina Córdoba</dc:title>
  <dc:creator/>
  <dc:language>en</dc:language>
  <cp:keywords/>
  <dcterms:created xsi:type="dcterms:W3CDTF">2026-07-29T08:57:57Z</dcterms:created>
  <dcterms:modified xsi:type="dcterms:W3CDTF">2026-07-29T08:57:57Z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