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Paris:</w:t>
      </w:r>
      <w:r>
        <w:t xml:space="preserve"> </w:t>
      </w:r>
      <w:r>
        <w:t xml:space="preserve">Regulatory</w:t>
      </w:r>
      <w:r>
        <w:t xml:space="preserve"> </w:t>
      </w:r>
      <w:r>
        <w:t xml:space="preserve">Frameworks</w:t>
      </w:r>
      <w:r>
        <w:t xml:space="preserve"> </w:t>
      </w:r>
      <w:r>
        <w:t xml:space="preserve">and</w:t>
      </w:r>
      <w:r>
        <w:t xml:space="preserve"> </w:t>
      </w:r>
      <w:r>
        <w:t xml:space="preserve">Modern</w:t>
      </w:r>
      <w:r>
        <w:t xml:space="preserve"> </w:t>
      </w:r>
      <w:r>
        <w:t xml:space="preserve">Challenges</w:t>
      </w:r>
    </w:p>
    <w:bookmarkStart w:id="27" w:name="X55fcfed3914a8296d56b12ce3eb579e7be4135b"/>
    <w:p>
      <w:pPr>
        <w:pStyle w:val="Heading1"/>
      </w:pPr>
      <w:r>
        <w:t xml:space="preserve">The Role of the Customs Officer in France Paris: Regulatory Frameworks and Modern Challenges</w:t>
      </w:r>
    </w:p>
    <w:p>
      <w:pPr>
        <w:pStyle w:val="FirstParagraph"/>
      </w:pPr>
      <w:r>
        <w:rPr>
          <w:bCs/>
          <w:b/>
        </w:rPr>
        <w:t xml:space="preserve">Abstract:</w:t>
      </w:r>
      <w:r>
        <w:br/>
      </w:r>
      <w:r>
        <w:br/>
      </w:r>
      <w:r>
        <w:t xml:space="preserve">This academic article examines the evolving responsibilities, legal frameworks, and operational challenges faced by Customs Officers stationed in France Paris. As a global hub for trade, tourism, and diplomacy within the European Union Single Market, France Paris serves as a critical node in international logistics. The paper analyzes how Customs Officers navigate complex regulatory environments involving French national law and EU directives. Furthermore, it explores the technological advancements integrating into customs procedures at key entry points such as Charles de Gaulle Airport and major rail terminals. The study concludes that while automation enhances efficiency, the human expertise of the Customs Officer remains indispensable for security enforcement and fiscal compliance.</w:t>
      </w:r>
      <w:r>
        <w:br/>
      </w:r>
      <w:r>
        <w:br/>
      </w:r>
      <w:r>
        <w:rPr>
          <w:bCs/>
          <w:b/>
        </w:rPr>
        <w:t xml:space="preserve">Keywords:</w:t>
      </w:r>
      <w:r>
        <w:t xml:space="preserve"> </w:t>
      </w:r>
      <w:r>
        <w:t xml:space="preserve">Customs Officer, France Paris, EU Single Market, Border Control, Regulatory Compliance.</w:t>
      </w:r>
    </w:p>
    <w:bookmarkStart w:id="20" w:name="introduction"/>
    <w:p>
      <w:pPr>
        <w:pStyle w:val="Heading2"/>
      </w:pPr>
      <w:r>
        <w:t xml:space="preserve">1. Introduction</w:t>
      </w:r>
    </w:p>
    <w:p>
      <w:pPr>
        <w:pStyle w:val="FirstParagraph"/>
      </w:pPr>
      <w:r>
        <w:t xml:space="preserve">In the context of modern globalization, border control agencies play a pivotal role in safeguarding national security and facilitating legitimate trade. In France Paris, this function is primarily executed by the Customs Officer (</w:t>
      </w:r>
      <w:r>
        <w:rPr>
          <w:iCs/>
          <w:i/>
        </w:rPr>
        <w:t xml:space="preserve">Agent des Douanes</w:t>
      </w:r>
      <w:r>
        <w:t xml:space="preserve">). Paris, as the capital of France and a central hub within Europe’s economic zone, presents unique logistical complexities. The presence of Charles de Gaulle Airport (CDG), one of the world’s busiest international aviation hubs, alongside high-speed rail networks connecting to neighboring countries, necessitates a robust and adaptable customs administration system. This article aims to provide an academic overview of the duties performed by the Customs Officer in France Paris, highlighting the intersection of national sovereignty and European integration.</w:t>
      </w:r>
    </w:p>
    <w:bookmarkEnd w:id="20"/>
    <w:bookmarkStart w:id="21" w:name="legal-framework-and-jurisdiction"/>
    <w:p>
      <w:pPr>
        <w:pStyle w:val="Heading2"/>
      </w:pPr>
      <w:r>
        <w:t xml:space="preserve">2. Legal Framework and Jurisdiction</w:t>
      </w:r>
    </w:p>
    <w:p>
      <w:pPr>
        <w:pStyle w:val="FirstParagraph"/>
      </w:pPr>
      <w:r>
        <w:t xml:space="preserve">The authority of the Customs Officer in France Paris is derived from a dual legal framework comprising French national legislation and European Union regulations. As a member state of the EU, France adheres to the Union Customs Code (UCC), which standardizes procedures across member states. However, specific national provisions still apply regarding fiscal duties, alcohol and tobacco controls, and anti-fraud measures. For the Customs Officer operating in Paris, this means possessing a sophisticated understanding of both supranational laws and local decrees.</w:t>
      </w:r>
    </w:p>
    <w:p>
      <w:pPr>
        <w:pStyle w:val="BodyText"/>
      </w:pPr>
      <w:r>
        <w:t xml:space="preserve">The primary mandate includes the collection of import duties and taxes (VAT) on goods entering from third countries outside the EU. In a city with such high commercial turnover, accurate valuation and classification of goods are critical to ensure fair taxation. Furthermore, Customs Officers in France Paris are empowered to conduct physical inspections of cargo containers arriving at ports like Le Havre or through air freight facilities at CDG, ensuring that declared contents match actual shipments.</w:t>
      </w:r>
    </w:p>
    <w:bookmarkEnd w:id="21"/>
    <w:bookmarkStart w:id="22" w:name="X0e5b9e1204bad75b2b1d681007e54823b123060"/>
    <w:p>
      <w:pPr>
        <w:pStyle w:val="Heading2"/>
      </w:pPr>
      <w:r>
        <w:t xml:space="preserve">3. Operational Duties and Security Functions</w:t>
      </w:r>
    </w:p>
    <w:p>
      <w:pPr>
        <w:pStyle w:val="FirstParagraph"/>
      </w:pPr>
      <w:r>
        <w:t xml:space="preserve">Beyond fiscal responsibilities, the Customs Officer in France Paris is a frontline agent in national security. The scope of their duties extends to combating illicit trade, including the smuggling of narcotics, counterfeit goods, and unauthorized wildlife products. Given Paris’s status as a major tourist destination and global fashion capital, it is frequently targeted by networks involved in trafficking counterfeit luxury items. Customs Officers must be trained to identify fraudulent documentation and detect concealed contraband within luggage or commercial shipments.</w:t>
      </w:r>
    </w:p>
    <w:p>
      <w:pPr>
        <w:pStyle w:val="BodyText"/>
      </w:pPr>
      <w:r>
        <w:t xml:space="preserve">Additionally, the role involves risk assessment using advanced data analytics. Before goods arrive in France Paris, Customs Authorities analyze pre-arrival data to flag high-risk shipments. The officer’s task is then to act upon these intelligence-led alerts, prioritizing inspections where the probability of irregularities is highest. This shift from random checks to targeted interventions represents a significant evolution in modern customs enforcement.</w:t>
      </w:r>
    </w:p>
    <w:bookmarkEnd w:id="22"/>
    <w:bookmarkStart w:id="23" w:name="technological-integration"/>
    <w:p>
      <w:pPr>
        <w:pStyle w:val="Heading2"/>
      </w:pPr>
      <w:r>
        <w:t xml:space="preserve">4. Technological Integration</w:t>
      </w:r>
    </w:p>
    <w:p>
      <w:pPr>
        <w:pStyle w:val="FirstParagraph"/>
      </w:pPr>
      <w:r>
        <w:t xml:space="preserve">The efficiency of Customs Officers in France Paris relies heavily on technological infrastructure. The French Customs Administration has invested significantly in non-intrusive inspection technologies, such as X-ray scanners and gamma-ray imaging systems capable of penetrating shipping containers without physical opening. These tools allow officers to process high volumes of trade efficiently while maintaining rigorous security standards.</w:t>
      </w:r>
    </w:p>
    <w:p>
      <w:pPr>
        <w:pStyle w:val="BodyText"/>
      </w:pPr>
      <w:r>
        <w:t xml:space="preserve">Moreover, the implementation of the Single Administrative Document (SAD) has streamlined customs declarations electronically. For the Customs Officer, this digital transformation reduces bureaucratic overhead but increases the need for digital literacy. Officers must interpret complex electronic data flows and utilize risk-management software to make real-time decisions on clearance or detention of goods.</w:t>
      </w:r>
    </w:p>
    <w:bookmarkEnd w:id="23"/>
    <w:bookmarkStart w:id="24" w:name="X733c443c13a469c0ff0a68447ec68f4209f2cb0"/>
    <w:p>
      <w:pPr>
        <w:pStyle w:val="Heading2"/>
      </w:pPr>
      <w:r>
        <w:t xml:space="preserve">5. Challenges Facing Customs Officers in Paris</w:t>
      </w:r>
    </w:p>
    <w:p>
      <w:pPr>
        <w:pStyle w:val="FirstParagraph"/>
      </w:pPr>
      <w:r>
        <w:t xml:space="preserve">Despite these advancements, Customs Officers in France Paris face numerous challenges. The sheer volume of traffic through CDG and other entry points requires endurance and constant vigilance. Fatigue can impact decision-making capabilities, necessitating strict shift management protocols. Furthermore, the increasing complexity of global supply chains means that goods may pass through multiple jurisdictions before reaching France Paris, complicating origin verification and tariff classification.</w:t>
      </w:r>
    </w:p>
    <w:p>
      <w:pPr>
        <w:pStyle w:val="BodyText"/>
      </w:pPr>
      <w:r>
        <w:t xml:space="preserve">Another significant challenge is the balance between facilitating trade and enforcing restrictions. With growing e-commerce activities involving small packages directly from non-EU countries, Customs Officers are confronted with an influx of low-value shipments that require rapid processing. Ensuring compliance without creating bottlenecks is a persistent operational dilemma.</w:t>
      </w:r>
    </w:p>
    <w:bookmarkEnd w:id="24"/>
    <w:bookmarkStart w:id="25" w:name="conclusion"/>
    <w:p>
      <w:pPr>
        <w:pStyle w:val="Heading2"/>
      </w:pPr>
      <w:r>
        <w:t xml:space="preserve">6. Conclusion</w:t>
      </w:r>
    </w:p>
    <w:p>
      <w:pPr>
        <w:pStyle w:val="FirstParagraph"/>
      </w:pPr>
      <w:r>
        <w:t xml:space="preserve">The role of the Customs Officer in France Paris is multifaceted, encompassing fiscal collection, security enforcement, and trade facilitation. Operating at the intersection of national interests and European unity, these officers utilize both traditional investigative skills and modern technological tools to manage border flows effectively. As global trade patterns continue to shift, ongoing training and investment in infrastructure will remain essential for maintaining the integrity of customs operations in this critical French metropolitan hub.</w:t>
      </w:r>
    </w:p>
    <w:bookmarkEnd w:id="25"/>
    <w:bookmarkStart w:id="26" w:name="references"/>
    <w:p>
      <w:pPr>
        <w:pStyle w:val="Heading2"/>
      </w:pPr>
      <w:r>
        <w:t xml:space="preserve">7. References</w:t>
      </w:r>
    </w:p>
    <w:p>
      <w:pPr>
        <w:numPr>
          <w:ilvl w:val="0"/>
          <w:numId w:val="1001"/>
        </w:numPr>
        <w:pStyle w:val="Compact"/>
      </w:pPr>
      <w:r>
        <w:rPr>
          <w:bCs/>
          <w:b/>
        </w:rPr>
        <w:t xml:space="preserve">Bonaccorsi, A.</w:t>
      </w:r>
      <w:r>
        <w:t xml:space="preserve"> </w:t>
      </w:r>
      <w:r>
        <w:t xml:space="preserve">(2018). *European Union Customs Policy and its Implementation in Member States*. Journal of International Economic Law.</w:t>
      </w:r>
    </w:p>
    <w:p>
      <w:pPr>
        <w:numPr>
          <w:ilvl w:val="0"/>
          <w:numId w:val="1001"/>
        </w:numPr>
        <w:pStyle w:val="Compact"/>
      </w:pPr>
      <w:r>
        <w:rPr>
          <w:bCs/>
          <w:b/>
        </w:rPr>
        <w:t xml:space="preserve">Gouvernement Français.</w:t>
      </w:r>
      <w:r>
        <w:t xml:space="preserve"> </w:t>
      </w:r>
      <w:r>
        <w:t xml:space="preserve">(2023). *Customs Code of France: Updated Regulations for Import and Export Procedures*. Ministère de l’Économie et des Finances.</w:t>
      </w:r>
    </w:p>
    <w:p>
      <w:pPr>
        <w:numPr>
          <w:ilvl w:val="0"/>
          <w:numId w:val="1001"/>
        </w:numPr>
        <w:pStyle w:val="Compact"/>
      </w:pPr>
      <w:r>
        <w:rPr>
          <w:bCs/>
          <w:b/>
        </w:rPr>
        <w:t xml:space="preserve">Martin, P. &amp; Dubois, L.</w:t>
      </w:r>
      <w:r>
        <w:t xml:space="preserve"> </w:t>
      </w:r>
      <w:r>
        <w:t xml:space="preserve">(2021). "Technological Advances in Border Control: The Case of Charles de Gaulle Airport". *European Journal of Criminology*, 15(3), 45-67.</w:t>
      </w:r>
    </w:p>
    <w:p>
      <w:pPr>
        <w:numPr>
          <w:ilvl w:val="0"/>
          <w:numId w:val="1001"/>
        </w:numPr>
        <w:pStyle w:val="Compact"/>
      </w:pPr>
      <w:r>
        <w:rPr>
          <w:bCs/>
          <w:b/>
        </w:rPr>
        <w:t xml:space="preserve">World Customs Organization.</w:t>
      </w:r>
      <w:r>
        <w:t xml:space="preserve"> </w:t>
      </w:r>
      <w:r>
        <w:t xml:space="preserve">(2022). *Global Trade Facilitation and Security Standards*. WCO Publications, Brussels.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France Paris: Regulatory Frameworks and Modern Challenges</dc:title>
  <dc:creator/>
  <dc:language>en</dc:language>
  <cp:keywords/>
  <dcterms:created xsi:type="dcterms:W3CDTF">2026-07-29T12:22:24Z</dcterms:created>
  <dcterms:modified xsi:type="dcterms:W3CDTF">2026-07-29T12:22:24Z</dcterms:modified>
</cp:coreProperties>
</file>

<file path=docProps/custom.xml><?xml version="1.0" encoding="utf-8"?>
<Properties xmlns="http://schemas.openxmlformats.org/officeDocument/2006/custom-properties" xmlns:vt="http://schemas.openxmlformats.org/officeDocument/2006/docPropsVTypes"/>
</file>