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International</w:t>
      </w:r>
      <w:r>
        <w:t xml:space="preserve"> </w:t>
      </w:r>
      <w:r>
        <w:t xml:space="preserve">Airport</w:t>
      </w:r>
    </w:p>
    <w:bookmarkStart w:id="34" w:name="Xd9b506ed22363a179cf41e81853f101833e4a31"/>
    <w:p>
      <w:pPr>
        <w:pStyle w:val="Heading1"/>
      </w:pPr>
      <w:r>
        <w:t xml:space="preserve">The Role and Evolution of Customs Officers in India: A Case Study of Bangalore International Airport</w:t>
      </w:r>
    </w:p>
    <w:p>
      <w:pPr>
        <w:pStyle w:val="FirstParagraph"/>
      </w:pPr>
      <w:r>
        <w:rPr>
          <w:bCs/>
          <w:b/>
        </w:rPr>
        <w:t xml:space="preserve">Jane Doe, Ph.D.</w:t>
      </w:r>
      <w:r>
        <w:br/>
      </w:r>
      <w:r>
        <w:t xml:space="preserve">Institute of Border Management Studies, New Delhi</w:t>
      </w:r>
      <w:r>
        <w:br/>
      </w:r>
      <w:r>
        <w:t xml:space="preserve">Email: jane.doe@academic.example.com</w:t>
      </w:r>
    </w:p>
    <w:bookmarkStart w:id="20" w:name="abstract"/>
    <w:p>
      <w:pPr>
        <w:pStyle w:val="Heading2"/>
      </w:pPr>
      <w:r>
        <w:t xml:space="preserve">Abstract</w:t>
      </w:r>
    </w:p>
    <w:p>
      <w:pPr>
        <w:pStyle w:val="FirstParagraph"/>
      </w:pPr>
      <w:r>
        <w:t xml:space="preserve">This article examines the critical function of Customs Officers within the Indian regulatory framework, with a specific focus on their operational dynamics in Bangalore, Karnataka. As Bangalore emerges as India’s premier technology hub and a major gateway for international trade and tourism, the role of the Customs Officer has transcended traditional revenue collection to encompass complex security challenges, intellectual property rights enforcement, and facilitation of legitimate trade. This study analyzes the technological integration at Kempegowda International Airport (KIA), the socioeconomic impact of customs clearance efficiency on local businesses, and the evolving skill sets required for modern Customs Officers in India.</w:t>
      </w:r>
    </w:p>
    <w:bookmarkEnd w:id="20"/>
    <w:bookmarkStart w:id="21" w:name="introduction"/>
    <w:p>
      <w:pPr>
        <w:pStyle w:val="Heading2"/>
      </w:pPr>
      <w:r>
        <w:t xml:space="preserve">1. Introduction</w:t>
      </w:r>
    </w:p>
    <w:p>
      <w:pPr>
        <w:pStyle w:val="FirstParagraph"/>
      </w:pPr>
      <w:r>
        <w:t xml:space="preserve">The administration of customs laws is a cornerstone of national sovereignty and economic stability. In India, this responsibility lies with the Central Board of Indirect Taxes and Customs (CBIC). The position of a Customs Officer is not merely administrative; it represents the first line of defense against illicit activities such as smuggling, money laundering, and terrorism financing. While customs operations are standardized across India through central legislation, local implementation varies significantly based on regional economic profiles. Bangalore, often referred to as the "Silicon Valley of India," presents a unique case study due to its high volume of electronic goods imports/exports and diverse passenger traffic.</w:t>
      </w:r>
    </w:p>
    <w:p>
      <w:pPr>
        <w:pStyle w:val="BodyText"/>
      </w:pPr>
      <w:r>
        <w:t xml:space="preserve">Understanding the specific challenges faced by Customs Officers in Bangalore provides insight into how traditional bureaucratic roles are adapting to modern globalized trade patterns. This paper argues that the efficacy of a Customs Officer in this region is directly correlated with their ability to leverage technology, understand local economic nuances, and maintain a balance between security enforcement and trade facilitation.</w:t>
      </w:r>
    </w:p>
    <w:bookmarkEnd w:id="21"/>
    <w:bookmarkStart w:id="22" w:name="X936a6a94ae41832a4035c27e230285849b87778"/>
    <w:p>
      <w:pPr>
        <w:pStyle w:val="Heading2"/>
      </w:pPr>
      <w:r>
        <w:t xml:space="preserve">2. The Regulatory Framework and Institutional Structure</w:t>
      </w:r>
    </w:p>
    <w:p>
      <w:pPr>
        <w:pStyle w:val="FirstParagraph"/>
      </w:pPr>
      <w:r>
        <w:t xml:space="preserve">Customs Officers in India operate under the Customs Act of 1962. Their primary mandate includes the assessment of duties, prevention of smuggling, and regulation of imports and exports. In Bangalore, the jurisdiction falls under the Commissionerate of Customs in Bangalore Zone III. The hierarchical structure includes Assistant Commissioners, Deputy Commissioners, and Inspectors who oversee various departments such as Cargo Clearance, Passenger Baggage Processing, and Intelligence.</w:t>
      </w:r>
    </w:p>
    <w:p>
      <w:pPr>
        <w:pStyle w:val="BodyText"/>
      </w:pPr>
      <w:r>
        <w:t xml:space="preserve">The transition from a revenue-centric approach to a security-centric approach has been gradual but significant. Recent amendments to Indian customs laws have empowered Customs Officers with broader surveillance capabilities and stricter penalties for non-compliance. This shift is particularly evident in Bangalore, where the high value of imported electronics necessitates rigorous scrutiny.</w:t>
      </w:r>
    </w:p>
    <w:bookmarkEnd w:id="22"/>
    <w:bookmarkStart w:id="25" w:name="X03ef6aac2e27416ba35fe3f63b6d027734f7e92"/>
    <w:p>
      <w:pPr>
        <w:pStyle w:val="Heading2"/>
      </w:pPr>
      <w:r>
        <w:t xml:space="preserve">3. Operational Dynamics at Kempegowda International Airport (KIA)</w:t>
      </w:r>
    </w:p>
    <w:p>
      <w:pPr>
        <w:pStyle w:val="FirstParagraph"/>
      </w:pPr>
      <w:r>
        <w:t xml:space="preserve">Kempegowda International Airport serves as the primary interface for Customs Officers in Bangalore. The airport handles a substantial percentage of India’s cargo volume, particularly tech-related merchandise and pharmaceuticals. For a Customs Officer stationed here, the daily routine involves managing high-pressure scenarios where time is of the essence.</w:t>
      </w:r>
    </w:p>
    <w:bookmarkStart w:id="23" w:name="technological-integration"/>
    <w:p>
      <w:pPr>
        <w:pStyle w:val="Heading3"/>
      </w:pPr>
      <w:r>
        <w:t xml:space="preserve">3.1 Technological Integration</w:t>
      </w:r>
    </w:p>
    <w:p>
      <w:pPr>
        <w:pStyle w:val="FirstParagraph"/>
      </w:pPr>
      <w:r>
        <w:t xml:space="preserve">The modern Customs Officer in Bangalore is increasingly reliant on advanced technology. The implementation of Non-Intrusive Inspection (NII) systems, such as X-ray scanners and Gamma Ray inspection units, has revolutionized how cargo and baggage are screened. Officers are trained to interpret digital images rather than physically inspecting every container. This requires a shift in skill sets from manual inspection to analytical judgment.</w:t>
      </w:r>
    </w:p>
    <w:p>
      <w:pPr>
        <w:pStyle w:val="BodyText"/>
      </w:pPr>
      <w:r>
        <w:t xml:space="preserve">Furthermore, the integration of the ICEGATE (Indian Customs Electronic Gateway) system allows for real-time data analysis. Customs Officers utilize big data analytics to identify high-risk shipments before they arrive. This predictive modeling reduces bottlenecks and enhances security, demonstrating how a Customs Officer in India is now as much a data analyst as an inspector.</w:t>
      </w:r>
    </w:p>
    <w:bookmarkEnd w:id="23"/>
    <w:bookmarkStart w:id="24" w:name="passenger-baggage-processing"/>
    <w:p>
      <w:pPr>
        <w:pStyle w:val="Heading3"/>
      </w:pPr>
      <w:r>
        <w:t xml:space="preserve">3.2 Passenger Baggage Processing</w:t>
      </w:r>
    </w:p>
    <w:p>
      <w:pPr>
        <w:pStyle w:val="FirstParagraph"/>
      </w:pPr>
      <w:r>
        <w:t xml:space="preserve">Bangalore attracts millions of business and leisure travelers annually. Customs Officers at KIA play a crucial role in managing the inflow of passengers, ensuring compliance with duty-free allowances, and detecting prohibited items such as narcotics, illegal wildlife products, and counterfeit currency. The diversity of the passenger demographic in Bangalore requires officers to possess cultural sensitivity and linguistic adaptability.</w:t>
      </w:r>
    </w:p>
    <w:bookmarkEnd w:id="24"/>
    <w:bookmarkEnd w:id="25"/>
    <w:bookmarkStart w:id="29" w:name="challenges-faced-by-customs-officers"/>
    <w:p>
      <w:pPr>
        <w:pStyle w:val="Heading2"/>
      </w:pPr>
      <w:r>
        <w:t xml:space="preserve">4. Challenges Faced by Customs Officers</w:t>
      </w:r>
    </w:p>
    <w:bookmarkStart w:id="26" w:name="smuggling-of-high-value-electronics"/>
    <w:p>
      <w:pPr>
        <w:pStyle w:val="Heading3"/>
      </w:pPr>
      <w:r>
        <w:t xml:space="preserve">4.1 Smuggling of High-Value Electronics</w:t>
      </w:r>
    </w:p>
    <w:p>
      <w:pPr>
        <w:pStyle w:val="FirstParagraph"/>
      </w:pPr>
      <w:r>
        <w:t xml:space="preserve">A significant challenge for Customs Officers in Bangalore is the smuggling of high-value electronic items, including cameras, smartphones, and laptops. Smugglers often exploit loopholes in duty-free allowances or misdeclare goods as personal effects. The sheer volume of legitimate trade makes it difficult to distinguish between commercial intent and personal use without advanced detection methods.</w:t>
      </w:r>
    </w:p>
    <w:bookmarkEnd w:id="26"/>
    <w:bookmarkStart w:id="27" w:name="X807da88c475e5b6f73bae15fd0b04fb6aa96707"/>
    <w:p>
      <w:pPr>
        <w:pStyle w:val="Heading3"/>
      </w:pPr>
      <w:r>
        <w:t xml:space="preserve">4.2 Intellectual Property Rights (IPR) Violations</w:t>
      </w:r>
    </w:p>
    <w:p>
      <w:pPr>
        <w:pStyle w:val="FirstParagraph"/>
      </w:pPr>
      <w:r>
        <w:t xml:space="preserve">Bangalore is a hub for multinational corporations, making it a target for the influx of counterfeit goods. Customs Officers are tasked with enforcing IPR laws, seizing fake pharmaceuticals and branded merchandise. This requires specialized knowledge of trademark laws and collaboration with brand owners to verify authenticity.</w:t>
      </w:r>
    </w:p>
    <w:bookmarkEnd w:id="27"/>
    <w:bookmarkStart w:id="28" w:name="human-resource-constraints"/>
    <w:p>
      <w:pPr>
        <w:pStyle w:val="Heading3"/>
      </w:pPr>
      <w:r>
        <w:t xml:space="preserve">4.3 Human Resource Constraints</w:t>
      </w:r>
    </w:p>
    <w:p>
      <w:pPr>
        <w:pStyle w:val="FirstParagraph"/>
      </w:pPr>
      <w:r>
        <w:t xml:space="preserve">Despite technological advancements, there remains a shortage of trained personnel relative to the workload. Customs Officers often face long shifts and high stress levels due to the critical nature of their duties. Training programs must be continuously updated to address emerging threats like cyber-smuggling and drug trafficking via postal channels.</w:t>
      </w:r>
    </w:p>
    <w:bookmarkEnd w:id="28"/>
    <w:bookmarkEnd w:id="29"/>
    <w:bookmarkStart w:id="30" w:name="socioeconomic-impact"/>
    <w:p>
      <w:pPr>
        <w:pStyle w:val="Heading2"/>
      </w:pPr>
      <w:r>
        <w:t xml:space="preserve">5. Socioeconomic Impact</w:t>
      </w:r>
    </w:p>
    <w:p>
      <w:pPr>
        <w:pStyle w:val="FirstParagraph"/>
      </w:pPr>
      <w:r>
        <w:t xml:space="preserve">The efficiency of Customs Officers directly impacts Bangalore’s economy. Delays in cargo clearance can disrupt supply chains for tech companies, leading to significant financial losses. Conversely, efficient customs procedures enhance the ease of doing business, attracting foreign investment. By ensuring fair play and preventing duty evasion, Customs Officers contribute to national revenue generation, which is then utilized for public infrastructure development in Karnataka.</w:t>
      </w:r>
    </w:p>
    <w:bookmarkEnd w:id="30"/>
    <w:bookmarkStart w:id="31" w:name="future-directions-and-recommendations"/>
    <w:p>
      <w:pPr>
        <w:pStyle w:val="Heading2"/>
      </w:pPr>
      <w:r>
        <w:t xml:space="preserve">6. Future Directions and Recommendations</w:t>
      </w:r>
    </w:p>
    <w:p>
      <w:pPr>
        <w:pStyle w:val="FirstParagraph"/>
      </w:pPr>
      <w:r>
        <w:t xml:space="preserve">To enhance the effectiveness of Customs Officers in Bangalore and across India, several recommendations are proposed. First, there should be an increased emphasis on continuous professional development, focusing on digital literacy and forensic accounting. Second, inter-agency collaboration between customs, intelligence agencies, and local law enforcement must be strengthened to tackle organized crime networks.</w:t>
      </w:r>
    </w:p>
    <w:p>
      <w:pPr>
        <w:pStyle w:val="BodyText"/>
      </w:pPr>
      <w:r>
        <w:t xml:space="preserve">Additionally, the government should invest in more sophisticated AI-driven risk assessment tools that can further reduce manual intervention while increasing accuracy. Finally, improving the working conditions and welfare of Customs Officers will help retain talent and boost morale.</w:t>
      </w:r>
    </w:p>
    <w:bookmarkEnd w:id="31"/>
    <w:bookmarkStart w:id="32" w:name="conclusion"/>
    <w:p>
      <w:pPr>
        <w:pStyle w:val="Heading2"/>
      </w:pPr>
      <w:r>
        <w:t xml:space="preserve">7. Conclusion</w:t>
      </w:r>
    </w:p>
    <w:p>
      <w:pPr>
        <w:pStyle w:val="FirstParagraph"/>
      </w:pPr>
      <w:r>
        <w:t xml:space="preserve">In conclusion, the role of a Customs Officer in India, particularly in a dynamic city like Bangalore, is multifaceted and evolving. They are no longer just gatekeepers of revenue but are pivotal actors in national security and economic facilitation. The successful navigation of complex trade landscapes requires a blend of technical expertise, legal knowledge, and ethical integrity. As global trade continues to evolve, the adaptability and competence of Customs Officers will remain critical to India’s sovereign interests.</w:t>
      </w:r>
    </w:p>
    <w:bookmarkEnd w:id="32"/>
    <w:bookmarkStart w:id="33" w:name="references"/>
    <w:p>
      <w:pPr>
        <w:pStyle w:val="Heading2"/>
      </w:pPr>
      <w:r>
        <w:t xml:space="preserve">References</w:t>
      </w:r>
    </w:p>
    <w:p>
      <w:pPr>
        <w:numPr>
          <w:ilvl w:val="0"/>
          <w:numId w:val="1001"/>
        </w:numPr>
        <w:pStyle w:val="Compact"/>
      </w:pPr>
      <w:r>
        <w:t xml:space="preserve">Central Board of Indirect Taxes and Customs. (2023). Annual Report on Enforcement Actions. New Delhi: Govt. of India.</w:t>
      </w:r>
    </w:p>
    <w:p>
      <w:pPr>
        <w:numPr>
          <w:ilvl w:val="0"/>
          <w:numId w:val="1001"/>
        </w:numPr>
        <w:pStyle w:val="Compact"/>
      </w:pPr>
      <w:r>
        <w:t xml:space="preserve">Kempegowda International Airport Ltd. (2024). Cargo Statistics and Operational Overview.</w:t>
      </w:r>
    </w:p>
    <w:p>
      <w:pPr>
        <w:numPr>
          <w:ilvl w:val="0"/>
          <w:numId w:val="1001"/>
        </w:numPr>
        <w:pStyle w:val="Compact"/>
      </w:pPr>
      <w:r>
        <w:t xml:space="preserve">Singh, R., &amp; Patel, A. (2022). "Technological Interventions in Indian Customs: A Case Study of KIA." Journal of Border Management Studies, 15(3), 45-60.</w:t>
      </w:r>
    </w:p>
    <w:p>
      <w:pPr>
        <w:numPr>
          <w:ilvl w:val="0"/>
          <w:numId w:val="1001"/>
        </w:numPr>
        <w:pStyle w:val="Compact"/>
      </w:pPr>
      <w:r>
        <w:t xml:space="preserve">World Bank. (2023). Ease of Doing Business Index: India Sectoral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India: A Case Study of Bangalore International Airport</dc:title>
  <dc:creator/>
  <cp:keywords/>
  <dcterms:created xsi:type="dcterms:W3CDTF">2026-07-29T06:36:32Z</dcterms:created>
  <dcterms:modified xsi:type="dcterms:W3CDTF">2026-07-29T06:36:32Z</dcterms:modified>
</cp:coreProperties>
</file>

<file path=docProps/custom.xml><?xml version="1.0" encoding="utf-8"?>
<Properties xmlns="http://schemas.openxmlformats.org/officeDocument/2006/custom-properties" xmlns:vt="http://schemas.openxmlformats.org/officeDocument/2006/docPropsVTypes"/>
</file>