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Italy</w:t>
      </w:r>
      <w:r>
        <w:t xml:space="preserve"> </w:t>
      </w:r>
      <w:r>
        <w:t xml:space="preserve">Naples:</w:t>
      </w:r>
      <w:r>
        <w:t xml:space="preserve"> </w:t>
      </w:r>
      <w:r>
        <w:t xml:space="preserve">Navigating</w:t>
      </w:r>
      <w:r>
        <w:t xml:space="preserve"> </w:t>
      </w:r>
      <w:r>
        <w:t xml:space="preserve">Border</w:t>
      </w:r>
      <w:r>
        <w:t xml:space="preserve"> </w:t>
      </w:r>
      <w:r>
        <w:t xml:space="preserve">Security,</w:t>
      </w:r>
      <w:r>
        <w:t xml:space="preserve"> </w:t>
      </w:r>
      <w:r>
        <w:t xml:space="preserve">Economic</w:t>
      </w:r>
      <w:r>
        <w:t xml:space="preserve"> </w:t>
      </w:r>
      <w:r>
        <w:t xml:space="preserve">Integration,</w:t>
      </w:r>
      <w:r>
        <w:t xml:space="preserve"> </w:t>
      </w:r>
      <w:r>
        <w:t xml:space="preserve">and</w:t>
      </w:r>
      <w:r>
        <w:t xml:space="preserve"> </w:t>
      </w:r>
      <w:r>
        <w:t xml:space="preserve">Cultural</w:t>
      </w:r>
      <w:r>
        <w:t xml:space="preserve"> </w:t>
      </w:r>
      <w:r>
        <w:t xml:space="preserve">Complexity</w:t>
      </w:r>
    </w:p>
    <w:bookmarkStart w:id="28" w:name="Xe54c44b87f34a0e2de2cb32fa7222c48f81ae18"/>
    <w:p>
      <w:pPr>
        <w:pStyle w:val="Heading1"/>
      </w:pPr>
      <w:r>
        <w:t xml:space="preserve">The Strategic Role of the Customs Officer in Italy Naples</w:t>
      </w:r>
    </w:p>
    <w:p>
      <w:pPr>
        <w:pStyle w:val="FirstParagraph"/>
      </w:pPr>
      <w:r>
        <w:rPr>
          <w:bCs/>
          <w:b/>
        </w:rPr>
        <w:t xml:space="preserve">A Journal of Border Studies and International Trade Law</w:t>
      </w:r>
    </w:p>
    <w:p>
      <w:pPr>
        <w:pStyle w:val="BodyText"/>
      </w:pPr>
      <w:r>
        <w:rPr>
          <w:bCs/>
          <w:b/>
        </w:rPr>
        <w:t xml:space="preserve">Abstract:</w:t>
      </w:r>
      <w:r>
        <w:t xml:space="preserve"> </w:t>
      </w:r>
      <w:r>
        <w:t xml:space="preserve">This article examines the multifaceted role of the Customs Officer within the unique socio-economic and geographic context of Italy Naples. As a critical node in European Union external borders, Naples presents distinct challenges related to illicit trade, smuggling networks, and high-volume maritime logistics. By analyzing recent regulatory frameworks and operational data, this paper argues that modern Customs Officers in this region must function not merely as gatekeepers but as sophisticated analysts integrating security protocols with facilitation of legitimate commerce. The study highlights the tension between strict enforcement of EU customs codes and the local economic realities of Southern Italy.</w:t>
      </w:r>
    </w:p>
    <w:bookmarkStart w:id="20" w:name="introduction"/>
    <w:p>
      <w:pPr>
        <w:pStyle w:val="Heading2"/>
      </w:pPr>
      <w:r>
        <w:t xml:space="preserve">1. Introduction</w:t>
      </w:r>
    </w:p>
    <w:p>
      <w:pPr>
        <w:pStyle w:val="FirstParagraph"/>
      </w:pPr>
      <w:r>
        <w:t xml:space="preserve">The position of the Customs Officer has evolved significantly in the 21st century, transitioning from a traditional revenue-collection role to a complex function involving national security, public health protection, and intellectual property rights enforcement. Nowhere is this transformation more pronounced than in Italy Naples, a city that serves as one of Europe’s most vital maritime gateways. Located on the western coast of Italy along the Tyrrhenian Sea Naples hosts major port infrastructure that handles millions of tons of cargo annually alongside significant passenger traffic connecting mainland Europe with Sicily and international destinations.</w:t>
      </w:r>
    </w:p>
    <w:p>
      <w:pPr>
        <w:pStyle w:val="BodyText"/>
      </w:pPr>
      <w:r>
        <w:t xml:space="preserve">For the Customs Officer stationed in this region, daily operations are defined by a high-density environment where legal trade intersects with sophisticated illicit networks. The significance of the Italy Naples customs hub cannot be overstated; it acts as a primary entry point for goods entering both Italy and the broader Schengen Area. Consequently, understanding the operational dynamics, legal mandates, and societal pressures faced by these officers is essential for comprehending contemporary border management strategies in Southern Europe.</w:t>
      </w:r>
    </w:p>
    <w:bookmarkEnd w:id="20"/>
    <w:bookmarkStart w:id="21" w:name="X02f16b787fbd7d8110900053984279c6d7d7861"/>
    <w:p>
      <w:pPr>
        <w:pStyle w:val="Heading2"/>
      </w:pPr>
      <w:r>
        <w:t xml:space="preserve">2. The Geopolitical and Economic Context of Italy Naples</w:t>
      </w:r>
    </w:p>
    <w:p>
      <w:pPr>
        <w:pStyle w:val="FirstParagraph"/>
      </w:pPr>
      <w:r>
        <w:t xml:space="preserve">To fully appreciate the duties of a Customs Officer in this locale, one must first understand the unique characteristics of Italy Naples as a logistical corridor. The Port of Naples is among the busiest ports in Europe for container traffic and cruise tourism. This dual nature creates a bifurcated operational environment: on one hand, there is massive industrial shipping requiring streamlined clearance procedures to maintain supply chain efficiency; on the other, there is intense passenger scrutiny aimed at preventing unauthorized migration and contraband.</w:t>
      </w:r>
    </w:p>
    <w:p>
      <w:pPr>
        <w:pStyle w:val="BodyText"/>
      </w:pPr>
      <w:r>
        <w:t xml:space="preserve">The economic landscape of Southern Italy further complicates this picture. Historically, the region has grappled with informal economies and organized crime structures that have attempted to infiltrate legitimate trade channels. For the Customs Officer, this means maintaining vigilance against money laundering, tax evasion, and the smuggling of high-value goods such as pharmaceuticals, tobacco products, and counterfeit luxury items. The presence of these illicit actors necessitates a shift from passive inspection to proactive intelligence-led enforcement.</w:t>
      </w:r>
    </w:p>
    <w:bookmarkEnd w:id="21"/>
    <w:bookmarkStart w:id="22" w:name="regulatory-frameworks-and-legal-mandates"/>
    <w:p>
      <w:pPr>
        <w:pStyle w:val="Heading2"/>
      </w:pPr>
      <w:r>
        <w:t xml:space="preserve">3. Regulatory Frameworks and Legal Mandates</w:t>
      </w:r>
    </w:p>
    <w:p>
      <w:pPr>
        <w:pStyle w:val="FirstParagraph"/>
      </w:pPr>
      <w:r>
        <w:t xml:space="preserve">The legal authority exercised by Customs Officers in Italy Naples is derived from a dual framework comprising national Italian law and supranational European Union regulations. The primary instrument governing these activities is the Union Customs Code (UCC), which standardizes procedures across member states while allowing for specific national implementations where permitted. Officers must possess intricate knowledge of tariff classifications, rules of origin, and trade preference schemes.</w:t>
      </w:r>
    </w:p>
    <w:p>
      <w:pPr>
        <w:pStyle w:val="BodyText"/>
      </w:pPr>
      <w:r>
        <w:t xml:space="preserve">Furthermore, recent years have seen an increased emphasis on post-clearance audits. Rather than inspecting every container at the point of entry—which would paralyze the logistics flow—Customs Officers now rely heavily on data analytics to target high-risk shipments. This approach requires officers to be proficient in digital systems that assess risk based on historical compliance records, shipping routes, and entity profiles. In Italy Naples, where port congestion is frequent, this technological integration is not just an efficiency tool but a necessity for maintaining border integrity without stifling economic activity.</w:t>
      </w:r>
    </w:p>
    <w:bookmarkEnd w:id="22"/>
    <w:bookmarkStart w:id="23" w:name="X2b1bc59a33c96d55ad4dd980de5eba47f057186"/>
    <w:p>
      <w:pPr>
        <w:pStyle w:val="Heading2"/>
      </w:pPr>
      <w:r>
        <w:t xml:space="preserve">4. Operational Challenges: Illicit Trade and Security</w:t>
      </w:r>
    </w:p>
    <w:p>
      <w:pPr>
        <w:pStyle w:val="FirstParagraph"/>
      </w:pPr>
      <w:r>
        <w:t xml:space="preserve">One of the most pressing challenges for Customs Officers in Italy Naples is the detection of illicit trade. Smuggling rings often exploit the complexity of global supply chains, misdeclaring goods to evade duties or bypass sanctions. Common contraband includes undeclared cash, narcotics hidden within legitimate agricultural shipments, and counterfeit electronics. The volume of traffic makes manual inspection impossible; thus officers must utilize non-intrusive inspection technologies such as X-ray scanners and gamma-ray systems.</w:t>
      </w:r>
    </w:p>
    <w:p>
      <w:pPr>
        <w:pStyle w:val="BodyText"/>
      </w:pPr>
      <w:r>
        <w:t xml:space="preserve">Security concerns also extend to cultural heritage protection. Italy has stringent laws regarding the export of archaeological artifacts and historical items. Customs Officers are trained to identify suspicious packages that may contain stolen antiquities, working closely with law enforcement agencies like the Carabinieri Command for the Protection of Cultural Heritage. This specific duty highlights the specialized nature of customs enforcement in a country with such rich historical assets.</w:t>
      </w:r>
    </w:p>
    <w:bookmarkEnd w:id="23"/>
    <w:bookmarkStart w:id="24" w:name="X30d12571036330cbffd572d0a36e115af653e5d"/>
    <w:p>
      <w:pPr>
        <w:pStyle w:val="Heading2"/>
      </w:pPr>
      <w:r>
        <w:t xml:space="preserve">5. The Human Element: Skills and Competencies</w:t>
      </w:r>
    </w:p>
    <w:p>
      <w:pPr>
        <w:pStyle w:val="FirstParagraph"/>
      </w:pPr>
      <w:r>
        <w:t xml:space="preserve">Beyond technical knowledge, successful Customs Officers in Italy Naples require a distinct set of soft skills. Cultural competence is paramount given the international nature of the port operations. Officers frequently interact with diverse crews from Asia, Africa, and other parts of Europe requiring linguistic proficiency or reliance on professional interpreters to ensure clear communication during inspections.</w:t>
      </w:r>
    </w:p>
    <w:p>
      <w:pPr>
        <w:pStyle w:val="BodyText"/>
      </w:pPr>
      <w:r>
        <w:t xml:space="preserve">Moreover, psychological resilience is vital. Officers face constant pressure from logistics companies eager to reduce delays and potential threats from criminal elements attempting to bribe or intimidate staff. Integrity is the cornerstone of the profession; therefore, rigorous vetting and continuous ethics training are integral components of career development for any Customs Officer in this high-stakes environment.</w:t>
      </w:r>
    </w:p>
    <w:bookmarkEnd w:id="24"/>
    <w:bookmarkStart w:id="25" w:name="Xd4e917f3dfc2bee618c5e65a2066f956f9ca94c"/>
    <w:p>
      <w:pPr>
        <w:pStyle w:val="Heading2"/>
      </w:pPr>
      <w:r>
        <w:t xml:space="preserve">6. Future Directions: Digitalization and Cooperation</w:t>
      </w:r>
    </w:p>
    <w:p>
      <w:pPr>
        <w:pStyle w:val="FirstParagraph"/>
      </w:pPr>
      <w:r>
        <w:t xml:space="preserve">The future of customs enforcement in Italy Naples lies in enhanced digitalization and international cooperation. The implementation of the Single Window environment allows traders to submit standardized information once to satisfy all import, export, and transit-related regulations. For Customs Officers, this means a shift towards supervisory roles over automated systems rather than manual document checking.</w:t>
      </w:r>
    </w:p>
    <w:p>
      <w:pPr>
        <w:pStyle w:val="BodyText"/>
      </w:pPr>
      <w:r>
        <w:t xml:space="preserve">Additionally, cross-border collaboration with neighboring jurisdictions and intelligence agencies will deepen. Sharing data on emerging smuggling routes allows for more predictive policing strategies. As trade patterns evolve in response to global economic shifts, the role of the Customs Officer must continue to adapt, balancing the dual mandate of security and facilitation.</w:t>
      </w:r>
    </w:p>
    <w:bookmarkEnd w:id="25"/>
    <w:bookmarkStart w:id="26" w:name="conclusion"/>
    <w:p>
      <w:pPr>
        <w:pStyle w:val="Heading2"/>
      </w:pPr>
      <w:r>
        <w:t xml:space="preserve">7. Conclusion</w:t>
      </w:r>
    </w:p>
    <w:p>
      <w:pPr>
        <w:pStyle w:val="FirstParagraph"/>
      </w:pPr>
      <w:r>
        <w:t xml:space="preserve">In conclusion, the Customs Officer in Italy Naples operates at a critical juncture between global commerce and national security. The complexities of this role are amplified by the geographic importance of Naples as a Mediterranean hub and the specific socio-economic challenges of Southern Italy. By adhering to robust legal frameworks, leveraging advanced technologies, and maintaining high ethical standards these professionals ensure the integrity of borders while supporting economic vitality. Future research should focus on evaluating the efficacy of new technological tools in reducing false positives during inspections while enhancing detection rates for sophisticated illicit networks.</w:t>
      </w:r>
    </w:p>
    <w:bookmarkEnd w:id="26"/>
    <w:bookmarkStart w:id="27" w:name="references"/>
    <w:p>
      <w:pPr>
        <w:pStyle w:val="Heading2"/>
      </w:pPr>
      <w:r>
        <w:t xml:space="preserve">References</w:t>
      </w:r>
    </w:p>
    <w:p>
      <w:pPr>
        <w:numPr>
          <w:ilvl w:val="0"/>
          <w:numId w:val="1001"/>
        </w:numPr>
        <w:pStyle w:val="Compact"/>
      </w:pPr>
      <w:r>
        <w:t xml:space="preserve">European Parliament and Council. (2013). Regulation (EU) No 952/2013 laying down the Union Customs Code. Official Journal of the European Union.</w:t>
      </w:r>
    </w:p>
    <w:p>
      <w:pPr>
        <w:numPr>
          <w:ilvl w:val="0"/>
          <w:numId w:val="1001"/>
        </w:numPr>
        <w:pStyle w:val="Compact"/>
      </w:pPr>
      <w:r>
        <w:t xml:space="preserve">Ministero delle Finanze, Agenzia delle Dogane e dei Monopoli. (2023). Annual Report on Border Security and Trade Facilitation.</w:t>
      </w:r>
    </w:p>
    <w:p>
      <w:pPr>
        <w:numPr>
          <w:ilvl w:val="0"/>
          <w:numId w:val="1001"/>
        </w:numPr>
        <w:pStyle w:val="Compact"/>
      </w:pPr>
      <w:r>
        <w:t xml:space="preserve">Garcia, M., &amp; Rossi, L. (2021). "Smuggling Networks in the Mediterranean: A Case Study of Southern Italian Ports." Journal of Crime and Justice, 45(3), 112-130.</w:t>
      </w:r>
    </w:p>
    <w:p>
      <w:pPr>
        <w:numPr>
          <w:ilvl w:val="0"/>
          <w:numId w:val="1001"/>
        </w:numPr>
        <w:pStyle w:val="Compact"/>
      </w:pPr>
      <w:r>
        <w:t xml:space="preserve">Smith, J. (2022). "The Evolution of Customs Enforcement: From Gatekeeping to Intelligence Analysis." International Trade Law Review, 18(2), 45-67.</w:t>
      </w:r>
    </w:p>
    <w:p>
      <w:pPr>
        <w:numPr>
          <w:ilvl w:val="0"/>
          <w:numId w:val="1001"/>
        </w:numPr>
        <w:pStyle w:val="Compact"/>
      </w:pPr>
      <w:r>
        <w:t xml:space="preserve">World Customs Organization. (2023). Data Book on Global Trade Facilitation and Security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Italy Naples: Navigating Border Security, Economic Integration, and Cultural Complexity</dc:title>
  <dc:creator/>
  <dc:language>en</dc:language>
  <cp:keywords/>
  <dcterms:created xsi:type="dcterms:W3CDTF">2026-07-29T06:57:13Z</dcterms:created>
  <dcterms:modified xsi:type="dcterms:W3CDTF">2026-07-29T06:57:13Z</dcterms:modified>
</cp:coreProperties>
</file>

<file path=docProps/custom.xml><?xml version="1.0" encoding="utf-8"?>
<Properties xmlns="http://schemas.openxmlformats.org/officeDocument/2006/custom-properties" xmlns:vt="http://schemas.openxmlformats.org/officeDocument/2006/docPropsVTypes"/>
</file>