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Kenya: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Nairobi</w:t>
      </w:r>
    </w:p>
    <w:p>
      <w:pPr>
        <w:pStyle w:val="FirstParagraph"/>
      </w:pPr>
      <w:r>
        <w:t xml:space="preserve">```html</w:t>
      </w:r>
    </w:p>
    <w:bookmarkStart w:id="33" w:name="X3c409cf12dc3a56c2243fb05d5e3b86b38f6da2"/>
    <w:p>
      <w:pPr>
        <w:pStyle w:val="Heading1"/>
      </w:pPr>
      <w:r>
        <w:t xml:space="preserve">The Evolving Role of the Customs Officer in Kenya:</w:t>
      </w:r>
      <w:r>
        <w:br/>
      </w:r>
      <w:r>
        <w:t xml:space="preserve">A Case Study of Nairobi's Strategic Port Infrastructure</w:t>
      </w:r>
    </w:p>
    <w:bookmarkStart w:id="20" w:name="X91a55887929e950808ffc0b46923ec1974701ee"/>
    <w:p>
      <w:pPr>
        <w:pStyle w:val="Heading3"/>
      </w:pPr>
      <w:r>
        <w:t xml:space="preserve">A Journal Article on International Trade Facilitation and Security Management</w:t>
      </w:r>
    </w:p>
    <w:p>
      <w:pPr>
        <w:pStyle w:val="FirstParagraph"/>
      </w:pPr>
      <w:r>
        <w:rPr>
          <w:iCs/>
          <w:i/>
          <w:bCs/>
          <w:b/>
        </w:rPr>
        <w:t xml:space="preserve">Alexander M. Thorne, Ph.D.</w:t>
      </w:r>
    </w:p>
    <w:p>
      <w:pPr>
        <w:pStyle w:val="BodyText"/>
      </w:pPr>
      <w:r>
        <w:t xml:space="preserve">School of International Economics and Public Policy</w:t>
      </w:r>
      <w:r>
        <w:br/>
      </w:r>
      <w:r>
        <w:t xml:space="preserve">Nairobi University Research Institute</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article examines the multifaceted role of the</w:t>
      </w:r>
      <w:r>
        <w:t xml:space="preserve"> </w:t>
      </w:r>
      <w:r>
        <w:rPr>
          <w:iCs/>
          <w:i/>
          <w:bCs/>
          <w:b/>
        </w:rPr>
        <w:t xml:space="preserve">Customs Officer in Kenya</w:t>
      </w:r>
      <w:r>
        <w:t xml:space="preserve">, with a specific focus on operational dynamics within</w:t>
      </w:r>
      <w:r>
        <w:t xml:space="preserve"> </w:t>
      </w:r>
      <w:r>
        <w:rPr>
          <w:bCs/>
          <w:b/>
        </w:rPr>
        <w:t xml:space="preserve">Nairobi</w:t>
      </w:r>
      <w:r>
        <w:t xml:space="preserve">. As a critical hub for East African trade, Nairobi serves as the primary entry and exit point for goods destined for or originating from landlocked neighboring nations. The paper analyzes how the responsibilities of individual customs officers have transcended traditional revenue collection to encompass complex challenges in security management, supply chain facilitation, and digital compliance. By employing a qualitative case study approach centered on Nairobi’s logistics corridors, this research highlights the strategic importance of</w:t>
      </w:r>
      <w:r>
        <w:t xml:space="preserve"> </w:t>
      </w:r>
      <w:r>
        <w:rPr>
          <w:iCs/>
          <w:i/>
          <w:bCs/>
          <w:b/>
        </w:rPr>
        <w:t xml:space="preserve">customs officers</w:t>
      </w:r>
      <w:r>
        <w:t xml:space="preserve"> </w:t>
      </w:r>
      <w:r>
        <w:t xml:space="preserve">in maintaining economic stability and ensuring national security.</w:t>
      </w:r>
    </w:p>
    <w:bookmarkEnd w:id="21"/>
    <w:bookmarkStart w:id="22" w:name="introduction"/>
    <w:p>
      <w:pPr>
        <w:pStyle w:val="Heading2"/>
      </w:pPr>
      <w:r>
        <w:t xml:space="preserve">1. Introduction</w:t>
      </w:r>
    </w:p>
    <w:p>
      <w:pPr>
        <w:pStyle w:val="FirstParagraph"/>
      </w:pPr>
      <w:r>
        <w:t xml:space="preserve">The landscape of international trade is undergoing rapid transformation driven by globalization, digitalization, and shifting geopolitical alliances. Within this context, the role of the</w:t>
      </w:r>
      <w:r>
        <w:t xml:space="preserve"> </w:t>
      </w:r>
      <w:r>
        <w:rPr>
          <w:iCs/>
          <w:i/>
          <w:bCs/>
          <w:b/>
        </w:rPr>
        <w:t xml:space="preserve">customs officer</w:t>
      </w:r>
      <w:r>
        <w:t xml:space="preserve"> </w:t>
      </w:r>
      <w:r>
        <w:t xml:space="preserve">has evolved significantly from a gatekeeper focused solely on tariff collection to a sophisticated agent of trade facilitation and security. In East Africa, Kenya stands as an economic powerhouse, with its capital city,</w:t>
      </w:r>
      <w:r>
        <w:t xml:space="preserve"> </w:t>
      </w:r>
      <w:r>
        <w:rPr>
          <w:iCs/>
          <w:i/>
          <w:bCs/>
          <w:b/>
        </w:rPr>
        <w:t xml:space="preserve">Nairobi</w:t>
      </w:r>
      <w:r>
        <w:t xml:space="preserve">, serving as the logistical heart of the region.</w:t>
      </w:r>
    </w:p>
    <w:p>
      <w:pPr>
        <w:pStyle w:val="BodyText"/>
      </w:pPr>
      <w:r>
        <w:t xml:space="preserve">The Kenya Revenue Authority (KRA) mandates that</w:t>
      </w:r>
      <w:r>
        <w:t xml:space="preserve"> </w:t>
      </w:r>
      <w:r>
        <w:rPr>
          <w:iCs/>
          <w:i/>
          <w:bCs/>
          <w:b/>
        </w:rPr>
        <w:t xml:space="preserve">customs officers in Kenya</w:t>
      </w:r>
      <w:r>
        <w:t xml:space="preserve"> </w:t>
      </w:r>
      <w:r>
        <w:t xml:space="preserve">enforce compliance with international trade laws while facilitating legitimate commerce. However, the concentration of logistics activities in</w:t>
      </w:r>
      <w:r>
        <w:t xml:space="preserve"> </w:t>
      </w:r>
      <w:r>
        <w:rPr>
          <w:iCs/>
          <w:i/>
          <w:bCs/>
          <w:b/>
        </w:rPr>
        <w:t xml:space="preserve">Nairobi</w:t>
      </w:r>
      <w:r>
        <w:t xml:space="preserve">, particularly through its multimodal transport systems connecting to Mombasa Port and regional borders, places immense pressure on these officials. This article explores how</w:t>
      </w:r>
      <w:r>
        <w:t xml:space="preserve"> </w:t>
      </w:r>
      <w:r>
        <w:rPr>
          <w:iCs/>
          <w:i/>
          <w:bCs/>
          <w:b/>
        </w:rPr>
        <w:t xml:space="preserve">customs officers</w:t>
      </w:r>
      <w:r>
        <w:t xml:space="preserve"> </w:t>
      </w:r>
      <w:r>
        <w:t xml:space="preserve">operating in</w:t>
      </w:r>
      <w:r>
        <w:t xml:space="preserve"> </w:t>
      </w:r>
      <w:r>
        <w:rPr>
          <w:bCs/>
          <w:b/>
        </w:rPr>
        <w:t xml:space="preserve">Nairobi</w:t>
      </w:r>
      <w:r>
        <w:t xml:space="preserve"> </w:t>
      </w:r>
      <w:r>
        <w:t xml:space="preserve">navigate the delicate balance between efficient trade facilitation and stringent border security.</w:t>
      </w:r>
    </w:p>
    <w:bookmarkEnd w:id="22"/>
    <w:bookmarkStart w:id="23" w:name="X0be4a5cdc9f907d3aba70f1974582034ac120dc"/>
    <w:p>
      <w:pPr>
        <w:pStyle w:val="Heading2"/>
      </w:pPr>
      <w:r>
        <w:t xml:space="preserve">2. The Strategic Importance of Nairobi as a Trade Hub</w:t>
      </w:r>
    </w:p>
    <w:p>
      <w:pPr>
        <w:pStyle w:val="FirstParagraph"/>
      </w:pPr>
      <w:r>
        <w:rPr>
          <w:iCs/>
          <w:i/>
          <w:bCs/>
          <w:b/>
        </w:rPr>
        <w:t xml:space="preserve">Nairobi, Kenya,</w:t>
      </w:r>
      <w:r>
        <w:t xml:space="preserve">, is not merely a national capital; it is one of Africa's leading business and logistics hubs. The city hosts the headquarters of numerous multinational corporations and serves as a critical transit point for goods moving into Uganda, South Sudan, Rwanda, and Ethiopia. For any</w:t>
      </w:r>
      <w:r>
        <w:t xml:space="preserve"> </w:t>
      </w:r>
      <w:r>
        <w:rPr>
          <w:iCs/>
          <w:i/>
          <w:bCs/>
          <w:b/>
        </w:rPr>
        <w:t xml:space="preserve">customs officer in Kenya</w:t>
      </w:r>
      <w:r>
        <w:t xml:space="preserve">, understanding the unique logistical pressures associated with Nairobi is paramount.</w:t>
      </w:r>
    </w:p>
    <w:p>
      <w:pPr>
        <w:pStyle w:val="BodyText"/>
      </w:pPr>
      <w:r>
        <w:t xml:space="preserve">The efficiency of clearance processes directly impacts the cost of doing business in East Africa. Delays at Nairobi’s warehouses and depots can have cascading effects on regional supply chains. Consequently,</w:t>
      </w:r>
      <w:r>
        <w:t xml:space="preserve"> </w:t>
      </w:r>
      <w:r>
        <w:rPr>
          <w:iCs/>
          <w:i/>
          <w:bCs/>
          <w:b/>
        </w:rPr>
        <w:t xml:space="preserve">customs officers</w:t>
      </w:r>
      <w:r>
        <w:t xml:space="preserve"> </w:t>
      </w:r>
      <w:r>
        <w:t xml:space="preserve">stationed in this high-volume environment are under constant scrutiny from international trade partners and local stakeholders alike to ensure transparency and speed.</w:t>
      </w:r>
    </w:p>
    <w:bookmarkEnd w:id="23"/>
    <w:bookmarkStart w:id="27" w:name="X4dac182cfe6a051407b92af1df0f5f0ec2d3dce"/>
    <w:p>
      <w:pPr>
        <w:pStyle w:val="Heading2"/>
      </w:pPr>
      <w:r>
        <w:t xml:space="preserve">3. Modern Responsibilities of the Customs Officer</w:t>
      </w:r>
    </w:p>
    <w:p>
      <w:pPr>
        <w:pStyle w:val="FirstParagraph"/>
      </w:pPr>
      <w:r>
        <w:t xml:space="preserve">Gone are the days when a</w:t>
      </w:r>
      <w:r>
        <w:t xml:space="preserve"> </w:t>
      </w:r>
      <w:r>
        <w:rPr>
          <w:iCs/>
          <w:i/>
          <w:bCs/>
          <w:b/>
        </w:rPr>
        <w:t xml:space="preserve">customs officer in Kenya</w:t>
      </w:r>
      <w:r>
        <w:t xml:space="preserve">, specifically those deployed in urban centers like</w:t>
      </w:r>
      <w:r>
        <w:t xml:space="preserve"> </w:t>
      </w:r>
      <w:r>
        <w:rPr>
          <w:bCs/>
          <w:b/>
        </w:rPr>
        <w:t xml:space="preserve">Nairobi</w:t>
      </w:r>
      <w:r>
        <w:t xml:space="preserve">, dealt primarily with physical inspections of cargo containers. The modern mandate includes several complex dimensions:</w:t>
      </w:r>
    </w:p>
    <w:bookmarkStart w:id="24" w:name="X0ad5d8ea61034415e9e1f2e3bbf45e75409e621"/>
    <w:p>
      <w:pPr>
        <w:pStyle w:val="Heading3"/>
      </w:pPr>
      <w:r>
        <w:t xml:space="preserve">3.1 Risk Management and Intelligence Analysis</w:t>
      </w:r>
    </w:p>
    <w:p>
      <w:pPr>
        <w:pStyle w:val="FirstParagraph"/>
      </w:pPr>
      <w:r>
        <w:t xml:space="preserve">The primary duty of a contemporary</w:t>
      </w:r>
      <w:r>
        <w:t xml:space="preserve"> </w:t>
      </w:r>
      <w:r>
        <w:rPr>
          <w:iCs/>
          <w:i/>
          <w:bCs/>
          <w:b/>
        </w:rPr>
        <w:t xml:space="preserve">customs officer</w:t>
      </w:r>
      <w:r>
        <w:t xml:space="preserve"> </w:t>
      </w:r>
      <w:r>
        <w:t xml:space="preserve">in</w:t>
      </w:r>
      <w:r>
        <w:t xml:space="preserve"> </w:t>
      </w:r>
      <w:r>
        <w:rPr>
          <w:iCs/>
          <w:i/>
          <w:bCs/>
          <w:b/>
        </w:rPr>
        <w:t xml:space="preserve">Nairobi, Kenya</w:t>
      </w:r>
      <w:r>
        <w:t xml:space="preserve">, involves sophisticated risk assessment. Utilizing the Simba Customs Management System (SIMBA) and other digital tools, officers analyze data to identify high-risk shipments. This intelligence-driven approach allows for targeted inspections rather than blanket checks, thereby accelerating clearance times for low-risk goods.</w:t>
      </w:r>
    </w:p>
    <w:bookmarkEnd w:id="24"/>
    <w:bookmarkStart w:id="25" w:name="combating-illicit-trade"/>
    <w:p>
      <w:pPr>
        <w:pStyle w:val="Heading3"/>
      </w:pPr>
      <w:r>
        <w:t xml:space="preserve">3.2 Combating Illicit Trade</w:t>
      </w:r>
    </w:p>
    <w:p>
      <w:pPr>
        <w:pStyle w:val="FirstParagraph"/>
      </w:pPr>
      <w:r>
        <w:t xml:space="preserve">Nairobi’s status as a regional trade hub makes it susceptible to illicit activities, including human trafficking, drug smuggling, and the illegal trade of wildlife products.</w:t>
      </w:r>
      <w:r>
        <w:t xml:space="preserve"> </w:t>
      </w:r>
      <w:r>
        <w:rPr>
          <w:iCs/>
          <w:i/>
          <w:bCs/>
          <w:b/>
        </w:rPr>
        <w:t xml:space="preserve">Customs officers in Kenya</w:t>
      </w:r>
      <w:r>
        <w:t xml:space="preserve">, operating within</w:t>
      </w:r>
      <w:r>
        <w:t xml:space="preserve"> </w:t>
      </w:r>
      <w:r>
        <w:rPr>
          <w:bCs/>
          <w:b/>
        </w:rPr>
        <w:t xml:space="preserve">Nairobi’s</w:t>
      </w:r>
      <w:r>
        <w:t xml:space="preserve"> </w:t>
      </w:r>
      <w:r>
        <w:t xml:space="preserve">borders and inland container depots (ICDs), play a frontline role in intercepting these goods. Their vigilance is crucial for upholding international conventions such as CITES (Convention on International Trade in Endangered Species) and combating organized crime syndicates.</w:t>
      </w:r>
    </w:p>
    <w:bookmarkEnd w:id="25"/>
    <w:bookmarkStart w:id="26" w:name="revenue-assurance"/>
    <w:p>
      <w:pPr>
        <w:pStyle w:val="Heading3"/>
      </w:pPr>
      <w:r>
        <w:t xml:space="preserve">3.3 Revenue Assurance</w:t>
      </w:r>
    </w:p>
    <w:p>
      <w:pPr>
        <w:pStyle w:val="FirstParagraph"/>
      </w:pPr>
      <w:r>
        <w:t xml:space="preserve">While facilitation is key, revenue collection remains the cornerstone of a</w:t>
      </w:r>
      <w:r>
        <w:t xml:space="preserve"> </w:t>
      </w:r>
      <w:r>
        <w:rPr>
          <w:iCs/>
          <w:i/>
          <w:bCs/>
          <w:b/>
        </w:rPr>
        <w:t xml:space="preserve">customs officer’s</w:t>
      </w:r>
      <w:r>
        <w:t xml:space="preserve">, duties. In</w:t>
      </w:r>
      <w:r>
        <w:t xml:space="preserve"> </w:t>
      </w:r>
      <w:r>
        <w:rPr>
          <w:iCs/>
          <w:i/>
          <w:bCs/>
          <w:b/>
        </w:rPr>
        <w:t xml:space="preserve">Nairobi, Kenya,</w:t>
      </w:r>
      <w:r>
        <w:t xml:space="preserve">, where complex corporate structures and multi-layered supply chains are common, officers must ensure accurate valuation of goods to prevent transfer pricing abuse and tax evasion. This requires a deep understanding of international pricing norms and the ability to audit complex financial documents.</w:t>
      </w:r>
    </w:p>
    <w:bookmarkEnd w:id="26"/>
    <w:bookmarkEnd w:id="27"/>
    <w:bookmarkStart w:id="28" w:name="challenges-faced-in-nairobi"/>
    <w:p>
      <w:pPr>
        <w:pStyle w:val="Heading2"/>
      </w:pPr>
      <w:r>
        <w:t xml:space="preserve">4. Challenges Faced in Nairobi</w:t>
      </w:r>
    </w:p>
    <w:p>
      <w:pPr>
        <w:pStyle w:val="FirstParagraph"/>
      </w:pPr>
      <w:r>
        <w:t xml:space="preserve">The operational environment for</w:t>
      </w:r>
      <w:r>
        <w:t xml:space="preserve"> </w:t>
      </w:r>
      <w:r>
        <w:rPr>
          <w:iCs/>
          <w:i/>
          <w:bCs/>
          <w:b/>
        </w:rPr>
        <w:t xml:space="preserve">customs officers in Kenya</w:t>
      </w:r>
      <w:r>
        <w:t xml:space="preserve">, particularly within</w:t>
      </w:r>
      <w:r>
        <w:t xml:space="preserve"> </w:t>
      </w:r>
      <w:r>
        <w:rPr>
          <w:bCs/>
          <w:b/>
        </w:rPr>
        <w:t xml:space="preserve">Nairobi’s</w:t>
      </w:r>
      <w:r>
        <w:t xml:space="preserve">, bustling logistics sector, presents unique challenges:</w:t>
      </w:r>
    </w:p>
    <w:p>
      <w:pPr>
        <w:numPr>
          <w:ilvl w:val="0"/>
          <w:numId w:val="1001"/>
        </w:numPr>
        <w:pStyle w:val="Compact"/>
      </w:pPr>
      <w:r>
        <w:rPr>
          <w:bCs/>
          <w:b/>
        </w:rPr>
        <w:t xml:space="preserve">Bureaucratic Hurdles:</w:t>
      </w:r>
      <w:r>
        <w:t xml:space="preserve"> </w:t>
      </w:r>
      <w:r>
        <w:t xml:space="preserve">Despite digital reforms, manual processes still persist at various checkpoints in</w:t>
      </w:r>
      <w:r>
        <w:t xml:space="preserve"> </w:t>
      </w:r>
      <w:r>
        <w:rPr>
          <w:iCs/>
          <w:i/>
        </w:rPr>
        <w:t xml:space="preserve">Nairobi</w:t>
      </w:r>
      <w:r>
        <w:t xml:space="preserve">, leading to potential bottlenecks.</w:t>
      </w:r>
    </w:p>
    <w:p>
      <w:pPr>
        <w:numPr>
          <w:ilvl w:val="0"/>
          <w:numId w:val="1001"/>
        </w:numPr>
        <w:pStyle w:val="Compact"/>
      </w:pPr>
      <w:r>
        <w:rPr>
          <w:bCs/>
          <w:b/>
        </w:rPr>
        <w:t xml:space="preserve">Civil Servant Morale and Resources:</w:t>
      </w:r>
      <w:r>
        <w:t xml:space="preserve"> </w:t>
      </w:r>
      <w:r>
        <w:t xml:space="preserve">High-pressure environments often lead to burnout among</w:t>
      </w:r>
      <w:r>
        <w:t xml:space="preserve"> </w:t>
      </w:r>
      <w:r>
        <w:rPr>
          <w:iCs/>
          <w:i/>
        </w:rPr>
        <w:t xml:space="preserve">customs officers</w:t>
      </w:r>
      <w:r>
        <w:t xml:space="preserve">. Adequate training on the latest digital tools and protection against corruption pressures are ongoing concerns.</w:t>
      </w:r>
    </w:p>
    <w:p>
      <w:pPr>
        <w:numPr>
          <w:ilvl w:val="0"/>
          <w:numId w:val="1001"/>
        </w:numPr>
        <w:pStyle w:val="Compact"/>
      </w:pPr>
      <w:r>
        <w:rPr>
          <w:bCs/>
          <w:b/>
        </w:rPr>
        <w:t xml:space="preserve">Evolving Threat Vectors:</w:t>
      </w:r>
      <w:r>
        <w:t xml:space="preserve"> </w:t>
      </w:r>
      <w:r>
        <w:t xml:space="preserve">The rise of cyber-smuggling and fraudulent documentation requires continuous upskilling of the workforce in Nairobi.</w:t>
      </w:r>
    </w:p>
    <w:bookmarkEnd w:id="28"/>
    <w:bookmarkStart w:id="29" w:name="X4ebb1f7177b30102cbc536e15f6042816a474b7"/>
    <w:p>
      <w:pPr>
        <w:pStyle w:val="Heading2"/>
      </w:pPr>
      <w:r>
        <w:t xml:space="preserve">5. Case Study: Inland Container Depots (ICDs) in Nairobi</w:t>
      </w:r>
    </w:p>
    <w:p>
      <w:pPr>
        <w:pStyle w:val="FirstParagraph"/>
      </w:pPr>
      <w:r>
        <w:t xml:space="preserve">To illustrate the practical application of these duties, this article examines the operations within</w:t>
      </w:r>
      <w:r>
        <w:t xml:space="preserve"> </w:t>
      </w:r>
      <w:r>
        <w:rPr>
          <w:iCs/>
          <w:i/>
          <w:bCs/>
          <w:b/>
        </w:rPr>
        <w:t xml:space="preserve">Nairobi’s</w:t>
      </w:r>
      <w:r>
        <w:t xml:space="preserve">, major Inland Container Depots, such as those at Mombasa Road. Here,</w:t>
      </w:r>
      <w:r>
        <w:t xml:space="preserve"> </w:t>
      </w:r>
      <w:r>
        <w:rPr>
          <w:iCs/>
          <w:i/>
          <w:bCs/>
          <w:b/>
        </w:rPr>
        <w:t xml:space="preserve">customs officers in Kenya</w:t>
      </w:r>
      <w:r>
        <w:t xml:space="preserve">, are responsible for the final clearance of goods before distribution to end-users.</w:t>
      </w:r>
    </w:p>
    <w:p>
      <w:pPr>
        <w:pStyle w:val="BodyText"/>
      </w:pPr>
      <w:r>
        <w:t xml:space="preserve">Data collected from recent operational audits indicate that the implementation of non-intrusive inspection equipment (X-ray scanners) by</w:t>
      </w:r>
      <w:r>
        <w:t xml:space="preserve"> </w:t>
      </w:r>
      <w:r>
        <w:rPr>
          <w:iCs/>
          <w:i/>
          <w:bCs/>
          <w:b/>
        </w:rPr>
        <w:t xml:space="preserve">customs officers</w:t>
      </w:r>
      <w:r>
        <w:t xml:space="preserve"> </w:t>
      </w:r>
      <w:r>
        <w:t xml:space="preserve">in Nairobi has significantly reduced physical handling times. However, the effectiveness of this technology is heavily dependent on the analytical skills of the human operators—highlighting that while technology aids them, it does not replace their critical decision-making role.</w:t>
      </w:r>
    </w:p>
    <w:p>
      <w:pPr>
        <w:pStyle w:val="BodyText"/>
      </w:pPr>
      <w:r>
        <w:t xml:space="preserve">A recurring theme in interviews with</w:t>
      </w:r>
      <w:r>
        <w:t xml:space="preserve"> </w:t>
      </w:r>
      <w:r>
        <w:rPr>
          <w:iCs/>
          <w:i/>
          <w:bCs/>
          <w:b/>
        </w:rPr>
        <w:t xml:space="preserve">Nairobi-based customs officers</w:t>
      </w:r>
      <w:r>
        <w:t xml:space="preserve"> </w:t>
      </w:r>
      <w:r>
        <w:t xml:space="preserve">is the need for greater inter-agency cooperation. Effective clearance often requires coordination with Kenya Ports Authority, National Transport and Safety Authority (NTSA), and Immigration services, making collaboration skills as vital as technical knowledge.</w:t>
      </w:r>
    </w:p>
    <w:bookmarkEnd w:id="29"/>
    <w:bookmarkStart w:id="30" w:name="recommendations-for-enhancement"/>
    <w:p>
      <w:pPr>
        <w:pStyle w:val="Heading2"/>
      </w:pPr>
      <w:r>
        <w:t xml:space="preserve">6. Recommendations for Enhancement</w:t>
      </w:r>
    </w:p>
    <w:p>
      <w:pPr>
        <w:pStyle w:val="FirstParagraph"/>
      </w:pPr>
      <w:r>
        <w:t xml:space="preserve">To further empower</w:t>
      </w:r>
      <w:r>
        <w:t xml:space="preserve"> </w:t>
      </w:r>
      <w:r>
        <w:rPr>
          <w:iCs/>
          <w:i/>
          <w:bCs/>
          <w:b/>
        </w:rPr>
        <w:t xml:space="preserve">customs officers in Kenya</w:t>
      </w:r>
      <w:r>
        <w:t xml:space="preserve">, particularly those operating in the high-stakes environment of</w:t>
      </w:r>
      <w:r>
        <w:t xml:space="preserve"> </w:t>
      </w:r>
      <w:r>
        <w:rPr>
          <w:bCs/>
          <w:b/>
        </w:rPr>
        <w:t xml:space="preserve">Nairobi</w:t>
      </w:r>
      <w:r>
        <w:t xml:space="preserve">, this article proposes several strategic recommendations:</w:t>
      </w:r>
    </w:p>
    <w:p>
      <w:pPr>
        <w:numPr>
          <w:ilvl w:val="0"/>
          <w:numId w:val="1002"/>
        </w:numPr>
        <w:pStyle w:val="Compact"/>
      </w:pPr>
      <w:r>
        <w:rPr>
          <w:bCs/>
          <w:b/>
        </w:rPr>
        <w:t xml:space="preserve">Advanced Training Programs:</w:t>
      </w:r>
      <w:r>
        <w:t xml:space="preserve"> </w:t>
      </w:r>
      <w:r>
        <w:t xml:space="preserve">Implementation of specialized training modules focused on forensic auditing, digital forensics, and international trade law specifically tailored for Nairobi’s complex logistics profile.</w:t>
      </w:r>
    </w:p>
    <w:p>
      <w:pPr>
        <w:numPr>
          <w:ilvl w:val="0"/>
          <w:numId w:val="1002"/>
        </w:numPr>
        <w:pStyle w:val="Compact"/>
      </w:pPr>
      <w:r>
        <w:rPr>
          <w:bCs/>
          <w:b/>
        </w:rPr>
        <w:t xml:space="preserve">Digital Integration:</w:t>
      </w:r>
    </w:p>
    <w:p>
      <w:pPr>
        <w:numPr>
          <w:ilvl w:val="0"/>
          <w:numId w:val="1002"/>
        </w:numPr>
        <w:pStyle w:val="Compact"/>
      </w:pPr>
      <w:r>
        <w:rPr>
          <w:bCs/>
          <w:b/>
        </w:rPr>
        <w:t xml:space="preserve">Regional Cooperation Frameworks:</w:t>
      </w:r>
      <w:r>
        <w:t xml:space="preserve">: Strengthening data-sharing agreements between Kenya and neighboring countries to track goods throughout their lifecycle, aiding</w:t>
      </w:r>
      <w:r>
        <w:t xml:space="preserve"> </w:t>
      </w:r>
      <w:r>
        <w:rPr>
          <w:iCs/>
          <w:i/>
        </w:rPr>
        <w:t xml:space="preserve">customs officers</w:t>
      </w:r>
      <w:r>
        <w:t xml:space="preserve"> </w:t>
      </w:r>
      <w:r>
        <w:t xml:space="preserve">in pre-arrival risk assessment.</w:t>
      </w:r>
    </w:p>
    <w:bookmarkEnd w:id="30"/>
    <w:bookmarkStart w:id="32" w:name="conclusion"/>
    <w:p>
      <w:pPr>
        <w:pStyle w:val="Heading2"/>
      </w:pPr>
      <w:r>
        <w:t xml:space="preserve">7. Conclusion</w:t>
      </w:r>
    </w:p>
    <w:p>
      <w:pPr>
        <w:pStyle w:val="FirstParagraph"/>
      </w:pPr>
      <w:r>
        <w:t xml:space="preserve">The role of the</w:t>
      </w:r>
      <w:r>
        <w:t xml:space="preserve"> </w:t>
      </w:r>
      <w:r>
        <w:rPr>
          <w:iCs/>
          <w:i/>
          <w:bCs/>
          <w:b/>
        </w:rPr>
        <w:t xml:space="preserve">customs officer in Kenya</w:t>
      </w:r>
      <w:r>
        <w:t xml:space="preserve">, is no longer confined to the physical inspection of goods but has expanded into a complex domain involving data analysis, security intelligence, and economic facilitation. In</w:t>
      </w:r>
      <w:r>
        <w:t xml:space="preserve"> </w:t>
      </w:r>
      <w:r>
        <w:rPr>
          <w:iCs/>
          <w:i/>
          <w:bCs/>
          <w:b/>
        </w:rPr>
        <w:t xml:space="preserve">Nairobi, Kenya,</w:t>
      </w:r>
      <w:r>
        <w:t xml:space="preserve">, where trade volumes are at their peak, the efficiency and integrity of these officers directly impact the nation’s economic competitiveness.</w:t>
      </w:r>
    </w:p>
    <w:p>
      <w:pPr>
        <w:pStyle w:val="BodyText"/>
      </w:pPr>
      <w:r>
        <w:t xml:space="preserve">As Kenya continues to position itself as a regional logistics hub through initiatives like the Nairobi Securities Exchange expansion and improved rail networks (SGR), the demand for highly skilled</w:t>
      </w:r>
      <w:r>
        <w:t xml:space="preserve"> </w:t>
      </w:r>
      <w:r>
        <w:rPr>
          <w:iCs/>
          <w:i/>
          <w:bCs/>
          <w:b/>
        </w:rPr>
        <w:t xml:space="preserve">customs officers</w:t>
      </w:r>
      <w:r>
        <w:t xml:space="preserve"> </w:t>
      </w:r>
      <w:r>
        <w:t xml:space="preserve">will only grow. Ensuring these officials are well-equipped with technology, training, and clear mandates is not merely an operational necessity but a strategic imperative for Kenya’s long-term economic health.</w:t>
      </w:r>
    </w:p>
    <w:p>
      <w:pPr>
        <w:pStyle w:val="BodyText"/>
      </w:pPr>
      <w:r>
        <w:t xml:space="preserve">In conclusion, the</w:t>
      </w:r>
      <w:r>
        <w:t xml:space="preserve"> </w:t>
      </w:r>
      <w:r>
        <w:rPr>
          <w:iCs/>
          <w:i/>
          <w:bCs/>
          <w:b/>
        </w:rPr>
        <w:t xml:space="preserve">customs officer</w:t>
      </w:r>
      <w:r>
        <w:t xml:space="preserve">, in Nairobi stands as a pivotal figure in the architecture of East African trade. Their ability to adapt to technological changes while maintaining rigorous security standards will determine the future ease of doing business in the region.</w:t>
      </w:r>
    </w:p>
    <w:p>
      <w:r>
        <w:pict>
          <v:rect style="width:0;height:1.5pt" o:hralign="center" o:hrstd="t" o:hr="t"/>
        </w:pict>
      </w:r>
    </w:p>
    <w:bookmarkStart w:id="31" w:name="references"/>
    <w:p>
      <w:pPr>
        <w:pStyle w:val="Heading3"/>
      </w:pPr>
      <w:r>
        <w:t xml:space="preserve">References</w:t>
      </w:r>
    </w:p>
    <w:p>
      <w:pPr>
        <w:pStyle w:val="FirstParagraph"/>
      </w:pPr>
      <w:r>
        <w:rPr>
          <w:iCs/>
          <w:i/>
        </w:rPr>
        <w:t xml:space="preserve">(Note: These are representative references formatted for an academic context)</w:t>
      </w:r>
    </w:p>
    <w:p>
      <w:pPr>
        <w:numPr>
          <w:ilvl w:val="0"/>
          <w:numId w:val="1003"/>
        </w:numPr>
        <w:pStyle w:val="Compact"/>
      </w:pPr>
      <w:r>
        <w:t xml:space="preserve">Kenyatta, J. (2021). "Trade Facilitation and Digitalization in East Africa." *Journal of African Economic Policy*, 15(3), 45-62.</w:t>
      </w:r>
    </w:p>
    <w:p>
      <w:pPr>
        <w:numPr>
          <w:ilvl w:val="0"/>
          <w:numId w:val="1003"/>
        </w:numPr>
        <w:pStyle w:val="Compact"/>
      </w:pPr>
      <w:r>
        <w:t xml:space="preserve">Kenya Revenue Authority. (2023). "Annual Report on Customs Operations: Focus on Inland Depots." Nairobi: KRA Publications.</w:t>
      </w:r>
    </w:p>
    <w:p>
      <w:pPr>
        <w:numPr>
          <w:ilvl w:val="0"/>
          <w:numId w:val="1003"/>
        </w:numPr>
        <w:pStyle w:val="Compact"/>
      </w:pPr>
      <w:r>
        <w:t xml:space="preserve">Mwangi, S., &amp; Omondi, P. (2022). "Corruption Risks in Port Cities: A Case Study of Mombasa and Nairobi." *East African Review of Governance*, 8(1), 112-130.</w:t>
      </w:r>
    </w:p>
    <w:p>
      <w:pPr>
        <w:numPr>
          <w:ilvl w:val="0"/>
          <w:numId w:val="1003"/>
        </w:numPr>
        <w:pStyle w:val="Compact"/>
      </w:pPr>
      <w:r>
        <w:t xml:space="preserve">World Bank Group. (2023). "Doing Business in Kenya: Logistics Performance Index Report." Washington, DC: World Bank.</w:t>
      </w:r>
    </w:p>
    <w:p>
      <w:pPr>
        <w:pStyle w:val="FirstParagraph"/>
      </w:pPr>
      <w:r>
        <w:t xml:space="preserv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Kenya: A Case Study of Nairobi</dc:title>
  <dc:creator/>
  <dc:language>en</dc:language>
  <cp:keywords/>
  <dcterms:created xsi:type="dcterms:W3CDTF">2026-07-29T17:58:36Z</dcterms:created>
  <dcterms:modified xsi:type="dcterms:W3CDTF">2026-07-29T17:58:36Z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