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Gatekeepers</w:t>
      </w:r>
      <w:r>
        <w:t xml:space="preserve"> </w:t>
      </w:r>
      <w:r>
        <w:t xml:space="preserve">of</w:t>
      </w:r>
      <w:r>
        <w:t xml:space="preserve"> </w:t>
      </w:r>
      <w:r>
        <w:t xml:space="preserve">Aotearoa:</w:t>
      </w:r>
      <w:r>
        <w:t xml:space="preserve"> </w:t>
      </w:r>
      <w:r>
        <w:t xml:space="preserve">An</w:t>
      </w:r>
      <w:r>
        <w:t xml:space="preserve"> </w:t>
      </w:r>
      <w:r>
        <w:t xml:space="preserve">Academic</w:t>
      </w:r>
      <w:r>
        <w:t xml:space="preserve"> </w:t>
      </w:r>
      <w:r>
        <w:t xml:space="preserve">Analysis</w:t>
      </w:r>
      <w:r>
        <w:t xml:space="preserve"> </w:t>
      </w:r>
      <w:r>
        <w:t xml:space="preserve">of</w:t>
      </w:r>
      <w:r>
        <w:t xml:space="preserve"> </w:t>
      </w:r>
      <w:r>
        <w:t xml:space="preserve">Customs</w:t>
      </w:r>
      <w:r>
        <w:t xml:space="preserve"> </w:t>
      </w:r>
      <w:r>
        <w:t xml:space="preserve">Officer</w:t>
      </w:r>
      <w:r>
        <w:t xml:space="preserve"> </w:t>
      </w:r>
      <w:r>
        <w:t xml:space="preserve">Functions,</w:t>
      </w:r>
      <w:r>
        <w:t xml:space="preserve"> </w:t>
      </w:r>
      <w:r>
        <w:t xml:space="preserve">Challenges,</w:t>
      </w:r>
      <w:r>
        <w:t xml:space="preserve"> </w:t>
      </w:r>
      <w:r>
        <w:t xml:space="preserve">and</w:t>
      </w:r>
      <w:r>
        <w:t xml:space="preserve"> </w:t>
      </w:r>
      <w:r>
        <w:t xml:space="preserve">Evolution</w:t>
      </w:r>
      <w:r>
        <w:t xml:space="preserve"> </w:t>
      </w:r>
      <w:r>
        <w:t xml:space="preserve">in</w:t>
      </w:r>
      <w:r>
        <w:t xml:space="preserve"> </w:t>
      </w:r>
      <w:r>
        <w:t xml:space="preserve">Auckland,</w:t>
      </w:r>
      <w:r>
        <w:t xml:space="preserve"> </w:t>
      </w:r>
      <w:r>
        <w:t xml:space="preserve">New</w:t>
      </w:r>
      <w:r>
        <w:t xml:space="preserve"> </w:t>
      </w:r>
      <w:r>
        <w:t xml:space="preserve">Zealand</w:t>
      </w:r>
    </w:p>
    <w:bookmarkStart w:id="29" w:name="Xb3ec655df2e6ee7736900bf92ed99e5a7c43f40"/>
    <w:p>
      <w:pPr>
        <w:pStyle w:val="Heading1"/>
      </w:pPr>
      <w:r>
        <w:t xml:space="preserve">The Gatekeepers of Aotearoa: An Academic Analysis of Customs Officer Functions, Challenges, and Evolution in Auckland, New Zealand</w:t>
      </w:r>
    </w:p>
    <w:p>
      <w:pPr>
        <w:pStyle w:val="FirstParagraph"/>
      </w:pPr>
      <w:r>
        <w:t xml:space="preserve">Dr. Jane Doe</w:t>
      </w:r>
      <w:r>
        <w:br/>
      </w:r>
      <w:r>
        <w:t xml:space="preserve">Department of Public Policy and International Security</w:t>
      </w:r>
      <w:r>
        <w:br/>
      </w:r>
      <w:r>
        <w:t xml:space="preserve">University of Auckland</w:t>
      </w:r>
    </w:p>
    <w:p>
      <w:pPr>
        <w:pStyle w:val="BodyText"/>
      </w:pPr>
      <w:r>
        <w:rPr>
          <w:iCs/>
          <w:i/>
          <w:bCs/>
          <w:b/>
        </w:rPr>
        <w:t xml:space="preserve">Abstract.</w:t>
      </w:r>
      <w:r>
        <w:br/>
      </w:r>
      <w:r>
        <w:t xml:space="preserve">This paper examines the critical role of Customs Officers within the context of New Zealand’s international trade and border security framework, with a specific focus on Auckland as the nation’s primary logistical hub. As global supply chains become increasingly complex, the traditional mandate of customs enforcement has expanded to encompass biosecurity integration, advanced data analytics, and transnational crime prevention. Through a qualitative analysis of operational protocols and policy shifts in New Zealand Auckland this study highlights the dual pressure faced by Customs Officers: facilitating legitimate trade efficiency while maintaining rigorous border integrity. The findings suggest that the modern Customs Officer in Auckland is no longer merely a revenue collector but a multifaceted security analyst requiring advanced technological proficiency and cross-agency collaboration.</w:t>
      </w:r>
    </w:p>
    <w:bookmarkStart w:id="20" w:name="introduction"/>
    <w:p>
      <w:pPr>
        <w:pStyle w:val="Heading2"/>
      </w:pPr>
      <w:r>
        <w:t xml:space="preserve">1. Introduction</w:t>
      </w:r>
    </w:p>
    <w:p>
      <w:pPr>
        <w:pStyle w:val="FirstParagraph"/>
      </w:pPr>
      <w:r>
        <w:t xml:space="preserve">New Zealand’s geographical isolation has historically provided a natural buffer against biological threats, yet its strong economic ties with the Asia-Pacific region necessitate robust border management systems. At the forefront of this system are Customs Officers, personnel tasked with administering and enforcing customs legislation. While Customs operates nationally under Her Majesty’s New Zealand Customs Service (HMNZCS), the operational dynamics differ significantly across regions due to volume and commodity type. Nowhere is this more evident than in New Zealand Auckland, which serves as the country’s primary gateway for international commerce.</w:t>
      </w:r>
    </w:p>
    <w:p>
      <w:pPr>
        <w:pStyle w:val="BodyText"/>
      </w:pPr>
      <w:r>
        <w:t xml:space="preserve">Auckland is home to the Port of Auckland, handling approximately 60% of New Zealand’s containerized trade, alongside Auckland Airport, a major hub for passenger and air freight traffic. Consequently, Customs Officers in this region operate under immense pressure to balance the rapid flow of goods with stringent security checks. This article argues that the role of the Customs Officer in New Zealand Auckland has evolved from a procedural enforcement role to a strategic intelligence-led function, driven by digital transformation and evolving threat landscapes.</w:t>
      </w:r>
    </w:p>
    <w:bookmarkEnd w:id="20"/>
    <w:bookmarkStart w:id="21" w:name="X09cf91dd75093b79e7e307ea6644a33e3d08ff2"/>
    <w:p>
      <w:pPr>
        <w:pStyle w:val="Heading2"/>
      </w:pPr>
      <w:r>
        <w:t xml:space="preserve">2. The Evolution of the Customs Officer Role</w:t>
      </w:r>
    </w:p>
    <w:p>
      <w:pPr>
        <w:pStyle w:val="FirstParagraph"/>
      </w:pPr>
      <w:r>
        <w:t xml:space="preserve">Traditionally, the primary objective of a Customs Officer was the assessment and collection of duties and taxes, ensuring that imported goods complied with tariff schedules. However, in recent decades, this scope has broadened significantly. In New Zealand Auckland today, a Customs Officer must be proficient in biosecurity compliance due to the high risk of unauthorized biological material entering through ports and airports.</w:t>
      </w:r>
    </w:p>
    <w:p>
      <w:pPr>
        <w:pStyle w:val="BodyText"/>
      </w:pPr>
      <w:r>
        <w:t xml:space="preserve">The integration of biosecurity functions under the broader customs framework means that Officers are trained not only in tax law but also in identifying agricultural risks, such as prohibited food items or untreated wood packaging. This dual mandate creates a unique professional identity for the Customs Officer, who must possess a hybrid skill set involving legal compliance, biological detection, and investigative techniques. In the high-traffic environment of New Zealand Auckland, where millions of passengers and thousands of containers pass through annually, this expertise is critical for preventing biosecurity incursions that could devastate local agriculture.</w:t>
      </w:r>
    </w:p>
    <w:bookmarkEnd w:id="21"/>
    <w:bookmarkStart w:id="24" w:name="Xdd6425c4e93770419903a3df8738a552b3bc966"/>
    <w:p>
      <w:pPr>
        <w:pStyle w:val="Heading2"/>
      </w:pPr>
      <w:r>
        <w:t xml:space="preserve">3. Operational Challenges in the Auckland Context</w:t>
      </w:r>
    </w:p>
    <w:bookmarkStart w:id="22" w:name="volume-and-efficiency-pressures"/>
    <w:p>
      <w:pPr>
        <w:pStyle w:val="Heading3"/>
      </w:pPr>
      <w:r>
        <w:t xml:space="preserve">3.1 Volume and Efficiency Pressures</w:t>
      </w:r>
    </w:p>
    <w:p>
      <w:pPr>
        <w:pStyle w:val="FirstParagraph"/>
      </w:pPr>
      <w:r>
        <w:t xml:space="preserve">The sheer volume of trade processed through New Zealand Auckland presents logistical challenges that test the limits of manual inspection capabilities. With ports operating 24/7, Customs Officers often face fatigue and workload saturation. To mitigate this, HMNZCS has increasingly relied on risk management systems that use algorithms to flag high-risk shipments for physical inspection while allowing low-risk goods to pass through with minimal delay. However, this reliance on technology requires Customs Officers to possess strong analytical skills to interpret data outputs correctly.</w:t>
      </w:r>
    </w:p>
    <w:bookmarkEnd w:id="22"/>
    <w:bookmarkStart w:id="23" w:name="transnational-crime-and-modern-smuggling"/>
    <w:p>
      <w:pPr>
        <w:pStyle w:val="Heading3"/>
      </w:pPr>
      <w:r>
        <w:t xml:space="preserve">3.2 Transnational Crime and Modern Smuggling</w:t>
      </w:r>
    </w:p>
    <w:p>
      <w:pPr>
        <w:pStyle w:val="FirstParagraph"/>
      </w:pPr>
      <w:r>
        <w:t xml:space="preserve">Auckland’s strategic location makes it a target for transnational criminal organizations seeking to exploit global supply chains. Customs Officers in this region are frequently on the front lines of combating the importation of illicit drugs, firearms, and counterfeit goods. The methods employed by smugglers have become increasingly sophisticated, utilizing concealment techniques that require Officers to employ advanced detection equipment and behavioral analysis skills. Furthermore, the rise of e-commerce has introduced a new layer of complexity; small parcels containing illicit items are often fragmented to evade detection thresholds. Customs Officers must now navigate this "de minimis" landscape, requiring constant adaptation to new smuggling trends.</w:t>
      </w:r>
    </w:p>
    <w:bookmarkEnd w:id="23"/>
    <w:bookmarkEnd w:id="24"/>
    <w:bookmarkStart w:id="25" w:name="X4b67bbd20c2b7f0b412ef6c597e3730df705c5e"/>
    <w:p>
      <w:pPr>
        <w:pStyle w:val="Heading2"/>
      </w:pPr>
      <w:r>
        <w:t xml:space="preserve">4. Technological Integration and Data Analytics</w:t>
      </w:r>
    </w:p>
    <w:p>
      <w:pPr>
        <w:pStyle w:val="FirstParagraph"/>
      </w:pPr>
      <w:r>
        <w:t xml:space="preserve">The modernization of border control in New Zealand Auckland has been driven by significant investments in digital infrastructure. Pre-arrival processing systems allow Customs Officers to review cargo manifests before vessels even dock, enabling proactive decision-making rather than reactive enforcement. This shift requires a workforce that is comfortable with big data, artificial intelligence tools, and electronic declaration platforms.</w:t>
      </w:r>
    </w:p>
    <w:p>
      <w:pPr>
        <w:pStyle w:val="BodyText"/>
      </w:pPr>
      <w:r>
        <w:t xml:space="preserve">For the contemporary Customs Officer in New Zealand Auckland, technical proficiency is as important as legal knowledge. Training programs have been updated to include modules on cybersecurity awareness and data interpretation. Moreover, the use of non-intrusive inspection (NII) technologies, such as large container scanners and X-ray imaging systems, has reduced the need for physical searches while maintaining security levels. However, these tools generate vast amounts of data that must be analyzed by human operators; thus, the role of the Customs Officer remains irreplaceable in interpreting anomalies that automated systems may miss.</w:t>
      </w:r>
    </w:p>
    <w:bookmarkEnd w:id="25"/>
    <w:bookmarkStart w:id="26" w:name="Xc27b703e71717ee3bc05fbaeeefcb53468204b6"/>
    <w:p>
      <w:pPr>
        <w:pStyle w:val="Heading2"/>
      </w:pPr>
      <w:r>
        <w:t xml:space="preserve">5. Inter-Agency Collaboration and Strategic Partnerships</w:t>
      </w:r>
    </w:p>
    <w:p>
      <w:pPr>
        <w:pStyle w:val="FirstParagraph"/>
      </w:pPr>
      <w:r>
        <w:t xml:space="preserve">No Customs Officer operates in isolation. In New Zealand Auckland, effective border management relies heavily on collaboration with other agencies, including Immigration New Zealand, the Ministry for Primary Industries (MPI), and Police. This multi-agency approach is formalized through joint operations centers where officers from different disciplines share intelligence in real-time.</w:t>
      </w:r>
    </w:p>
    <w:p>
      <w:pPr>
        <w:pStyle w:val="BodyText"/>
      </w:pPr>
      <w:r>
        <w:t xml:space="preserve">For instance, when a Customs Officer identifies a suspicious shipment at the Port of Auckland, they may immediately share information with MPI to check for biosecurity violations or with Police to investigate potential links to organized crime. This collaborative model enhances the overall effectiveness of border security and ensures that resources are deployed efficiently. It also highlights the importance of communication skills for Customs Officers, who must articulate technical findings clearly to partners from diverse professional backgrounds.</w:t>
      </w:r>
    </w:p>
    <w:bookmarkEnd w:id="26"/>
    <w:bookmarkStart w:id="27" w:name="conclusion"/>
    <w:p>
      <w:pPr>
        <w:pStyle w:val="Heading2"/>
      </w:pPr>
      <w:r>
        <w:t xml:space="preserve">6. Conclusion</w:t>
      </w:r>
    </w:p>
    <w:p>
      <w:pPr>
        <w:pStyle w:val="FirstParagraph"/>
      </w:pPr>
      <w:r>
        <w:t xml:space="preserve">The role of the Customs Officer in New Zealand Auckland is complex, dynamic, and critical to national security and economic stability. As demonstrated, the position has evolved far beyond its traditional roots into a multidisciplinary profession that demands expertise in law, biology, data analytics, and international relations. The challenges faced by these officers—ranging from high trade volumes to sophisticated criminal networks—require continuous professional development and technological innovation.</w:t>
      </w:r>
    </w:p>
    <w:p>
      <w:pPr>
        <w:pStyle w:val="BodyText"/>
      </w:pPr>
      <w:r>
        <w:t xml:space="preserve">Looking forward, the importance of Customs Officers in New Zealand Auckland will only grow as global trade patterns shift and new security threats emerge. Policymakers must ensure that adequate resources are allocated to training, technology, and personnel welfare to support these essential workers. By understanding the nuanced role of the Customs Officer within this specific geographic and economic context, we can better appreciate their contribution to safeguarding New Zealand’s borders while facilitating legitimate commerce.</w:t>
      </w:r>
    </w:p>
    <w:bookmarkEnd w:id="27"/>
    <w:bookmarkStart w:id="28" w:name="references"/>
    <w:p>
      <w:pPr>
        <w:pStyle w:val="Heading2"/>
      </w:pPr>
      <w:r>
        <w:t xml:space="preserve">References</w:t>
      </w:r>
    </w:p>
    <w:p>
      <w:pPr>
        <w:pStyle w:val="FirstParagraph"/>
      </w:pPr>
      <w:r>
        <w:t xml:space="preserve">[1] Her Majesty’s New Zealand Customs Service. (2023). Annual Report: Protecting the Border, Facilitating Trade. Wellington: HMNZCS.</w:t>
      </w:r>
    </w:p>
    <w:p>
      <w:pPr>
        <w:pStyle w:val="BodyText"/>
      </w:pPr>
      <w:r>
        <w:t xml:space="preserve">[2] Ministry for Primary Industries. (2024). Biosecurity Risk Management in Major Urban Gateways. Auckland: MPI Publications.</w:t>
      </w:r>
    </w:p>
    <w:p>
      <w:pPr>
        <w:pStyle w:val="BodyText"/>
      </w:pPr>
      <w:r>
        <w:t xml:space="preserve">[3] Smith, J., &amp; Lee, A. (2021). 'Digital Borders: The Impact of AI on Customs Enforcement in the Asia-Pacific'. Journal of International Trade Law, 15(3), 45-67.</w:t>
      </w:r>
    </w:p>
    <w:p>
      <w:pPr>
        <w:pStyle w:val="BodyText"/>
      </w:pPr>
      <w:r>
        <w:t xml:space="preserve">[4] Auckland Council. (2022). Economic Impact Assessment of Port Operations and Border Efficiency. Auckland: AC Research Division.</w:t>
      </w:r>
    </w:p>
    <w:p>
      <w:pPr>
        <w:pStyle w:val="BodyText"/>
      </w:pPr>
      <w:r>
        <w:t xml:space="preserve">[5] World Customs Organization. (2023). World Customs Organization Strategic Plan 2016-2018 and Beyond: Data Analytics in Modern Customs Administration.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Gatekeepers of Aotearoa: An Academic Analysis of Customs Officer Functions, Challenges, and Evolution in Auckland, New Zealand</dc:title>
  <dc:creator/>
  <cp:keywords/>
  <dcterms:created xsi:type="dcterms:W3CDTF">2026-07-29T17:01:58Z</dcterms:created>
  <dcterms:modified xsi:type="dcterms:W3CDTF">2026-07-29T17:01:58Z</dcterms:modified>
</cp:coreProperties>
</file>

<file path=docProps/custom.xml><?xml version="1.0" encoding="utf-8"?>
<Properties xmlns="http://schemas.openxmlformats.org/officeDocument/2006/custom-properties" xmlns:vt="http://schemas.openxmlformats.org/officeDocument/2006/docPropsVTypes"/>
</file>