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Africa's</w:t>
      </w:r>
      <w:r>
        <w:t xml:space="preserve"> </w:t>
      </w:r>
      <w:r>
        <w:t xml:space="preserve">Cape</w:t>
      </w:r>
      <w:r>
        <w:t xml:space="preserve"> </w:t>
      </w:r>
      <w:r>
        <w:t xml:space="preserve">Town</w:t>
      </w:r>
      <w:r>
        <w:t xml:space="preserve"> </w:t>
      </w:r>
      <w:r>
        <w:t xml:space="preserve">Port</w:t>
      </w:r>
    </w:p>
    <w:bookmarkStart w:id="28" w:name="X200cb1d3e447a2ed5b793116dea8662442dd543"/>
    <w:p>
      <w:pPr>
        <w:pStyle w:val="Heading1"/>
      </w:pPr>
      <w:r>
        <w:t xml:space="preserve">The Strategic Imperative of the Customs Officer in South Africa’s Cape Town Port Operations</w:t>
      </w:r>
    </w:p>
    <w:p>
      <w:pPr>
        <w:pStyle w:val="FirstParagraph"/>
      </w:pPr>
      <w:r>
        <w:rPr>
          <w:bCs/>
          <w:b/>
        </w:rPr>
        <w:t xml:space="preserve">A. J. Thorne, PhD</w:t>
      </w:r>
      <w:r>
        <w:br/>
      </w:r>
      <w:r>
        <w:t xml:space="preserve">Department of International Trade and Logistics</w:t>
      </w:r>
      <w:r>
        <w:br/>
      </w:r>
      <w:r>
        <w:t xml:space="preserve">Cape Peninsula University of Technology, South Africa</w:t>
      </w:r>
    </w:p>
    <w:bookmarkStart w:id="20" w:name="abstract"/>
    <w:p>
      <w:pPr>
        <w:pStyle w:val="Heading3"/>
      </w:pPr>
      <w:r>
        <w:t xml:space="preserve">Abstract</w:t>
      </w:r>
    </w:p>
    <w:p>
      <w:pPr>
        <w:pStyle w:val="FirstParagraph"/>
      </w:pPr>
      <w:r>
        <w:t xml:space="preserve">This article examines the critical role of the Customs Officer within the regulatory framework governing international trade in South Africa, with a specific focus on the Port of Cape Town. As one of Africa’s busiest container terminals, Cape Town serves as a vital logistical hub connecting global supply chains to local and regional markets. The efficacy of this hub relies heavily on the competence, integrity, and adaptability of Customs Officers who enforce customs legislation while facilitating legitimate trade. This paper analyzes the evolving responsibilities of these officers amidst increasing digitalization, security threats related to transnational crime, and the post-pandemic recovery of global logistics. It argues that optimizing the performance of Customs Officers in Cape Town is not merely an administrative necessity but a strategic economic imperative for South Africa’s competitiveness in global trade.</w:t>
      </w:r>
    </w:p>
    <w:bookmarkEnd w:id="20"/>
    <w:bookmarkStart w:id="21" w:name="introduction"/>
    <w:p>
      <w:pPr>
        <w:pStyle w:val="Heading2"/>
      </w:pPr>
      <w:r>
        <w:t xml:space="preserve">1. Introduction</w:t>
      </w:r>
    </w:p>
    <w:p>
      <w:pPr>
        <w:pStyle w:val="FirstParagraph"/>
      </w:pPr>
      <w:r>
        <w:t xml:space="preserve">The enforcement of customs regulations is a cornerstone of national sovereignty and economic security. In the context of</w:t>
      </w:r>
      <w:r>
        <w:t xml:space="preserve"> </w:t>
      </w:r>
      <w:r>
        <w:rPr>
          <w:bCs/>
          <w:b/>
        </w:rPr>
        <w:t xml:space="preserve">South Africa</w:t>
      </w:r>
      <w:r>
        <w:t xml:space="preserve">, the National Revenue Service (SARS) plays a pivotal role in collecting revenue, enforcing trade legislation, and preventing illicit flows such as smuggling, human trafficking, and the trade in counterfeit goods. Within this structure, the</w:t>
      </w:r>
      <w:r>
        <w:t xml:space="preserve"> </w:t>
      </w:r>
      <w:r>
        <w:rPr>
          <w:bCs/>
          <w:b/>
        </w:rPr>
        <w:t xml:space="preserve">Customs Officer</w:t>
      </w:r>
      <w:r>
        <w:t xml:space="preserve"> </w:t>
      </w:r>
      <w:r>
        <w:t xml:space="preserve">stands as the frontline agent of regulatory compliance. Nowhere is this role more critical than in</w:t>
      </w:r>
      <w:r>
        <w:t xml:space="preserve"> </w:t>
      </w:r>
      <w:r>
        <w:rPr>
          <w:bCs/>
          <w:b/>
        </w:rPr>
        <w:t xml:space="preserve">South Africa Cape Town</w:t>
      </w:r>
      <w:r>
        <w:t xml:space="preserve">, where the Port of Cape Town handles a significant volume of containerized cargo destined for Western and Northern Cape provinces.</w:t>
      </w:r>
    </w:p>
    <w:p>
      <w:pPr>
        <w:pStyle w:val="BodyText"/>
      </w:pPr>
      <w:r>
        <w:t xml:space="preserve">The port has seen substantial growth in recent years, driven by its strategic location on major shipping lanes between Europe and Asia. However, this influx of trade presents complex challenges. The modern Customs Officer is no longer solely focused on manual inspection; they are data analysts, intelligence gatherers, and facilitators of safe trade. This article explores the multifaceted duties of these officers and the systemic challenges they face in maintaining security without stifling commerce.</w:t>
      </w:r>
    </w:p>
    <w:bookmarkEnd w:id="21"/>
    <w:bookmarkStart w:id="22" w:name="X06648c14e12d89b4f2f4a654156bf3c23558d16"/>
    <w:p>
      <w:pPr>
        <w:pStyle w:val="Heading2"/>
      </w:pPr>
      <w:r>
        <w:t xml:space="preserve">2. The Regulatory Framework and Operational Mandate</w:t>
      </w:r>
    </w:p>
    <w:p>
      <w:pPr>
        <w:pStyle w:val="FirstParagraph"/>
      </w:pPr>
      <w:r>
        <w:t xml:space="preserve">The authority exercised by a Customs Officer in Cape Town is derived primarily from the Customs and Excise Act No. 91 of 1964, as amended. This legislation empowers officers to examine goods, collect duties and taxes, and detain suspicious cargo. In</w:t>
      </w:r>
      <w:r>
        <w:t xml:space="preserve"> </w:t>
      </w:r>
      <w:r>
        <w:rPr>
          <w:bCs/>
          <w:b/>
        </w:rPr>
        <w:t xml:space="preserve">South Africa</w:t>
      </w:r>
      <w:r>
        <w:t xml:space="preserve">, the efficiency of revenue collection directly impacts national fiscal health; therefore, the accuracy of valuation by Customs Officers is paramount.</w:t>
      </w:r>
    </w:p>
    <w:p>
      <w:pPr>
        <w:pStyle w:val="BodyText"/>
      </w:pPr>
      <w:r>
        <w:t xml:space="preserve">In Cape Town, operations are governed by strict protocols designed to align with World Trade Organization (WTO) guidelines while adhering to South African-specific security requirements. The introduction of the National Single Window (NSW) system has transformed the workflow for every</w:t>
      </w:r>
      <w:r>
        <w:t xml:space="preserve"> </w:t>
      </w:r>
      <w:r>
        <w:rPr>
          <w:bCs/>
          <w:b/>
        </w:rPr>
        <w:t xml:space="preserve">Customs Officer</w:t>
      </w:r>
      <w:r>
        <w:t xml:space="preserve">. Instead of physical paperwork, officers now rely on digital declarations. This shift requires a higher level of technical proficiency, forcing a re-evaluation of training programs and operational strategies within SARS customs branches in Cape Town.</w:t>
      </w:r>
    </w:p>
    <w:bookmarkEnd w:id="22"/>
    <w:bookmarkStart w:id="23" w:name="Xf436baa754cf01e5bf6ec1436992255d6090852"/>
    <w:p>
      <w:pPr>
        <w:pStyle w:val="Heading2"/>
      </w:pPr>
      <w:r>
        <w:t xml:space="preserve">3. Security Challenges and Transnational Crime</w:t>
      </w:r>
    </w:p>
    <w:p>
      <w:pPr>
        <w:pStyle w:val="FirstParagraph"/>
      </w:pPr>
      <w:r>
        <w:t xml:space="preserve">The role of the Customs Officer extends beyond revenue collection to national security. The Port of Cape Town is susceptible to exploitation by criminal syndicates involved in drug trafficking, illegal wildlife trade, and the importation of counterfeit pharmaceuticals. Given that Cape Town is a tourist hub as well as a commercial port, the stakes are exceptionally high.</w:t>
      </w:r>
    </w:p>
    <w:p>
      <w:pPr>
        <w:pStyle w:val="BodyText"/>
      </w:pPr>
      <w:r>
        <w:t xml:space="preserve">Recent intelligence reports indicate an increase in sophisticated smuggling techniques aimed at bypassing standard screening procedures. Consequently, Customs Officers in</w:t>
      </w:r>
      <w:r>
        <w:t xml:space="preserve"> </w:t>
      </w:r>
      <w:r>
        <w:rPr>
          <w:bCs/>
          <w:b/>
        </w:rPr>
        <w:t xml:space="preserve">Cape Town</w:t>
      </w:r>
      <w:r>
        <w:t xml:space="preserve"> </w:t>
      </w:r>
      <w:r>
        <w:t xml:space="preserve">must engage in risk-based targeting systems. They utilize non-intrusive inspection (NII) technologies, such as X-ray and gamma-ray scanners, to detect anomalies without disrupting the flow of legitimate trade. The ability of an officer to interpret these digital images accurately is a skill that requires continuous professional development.</w:t>
      </w:r>
    </w:p>
    <w:p>
      <w:pPr>
        <w:pStyle w:val="BodyText"/>
      </w:pPr>
      <w:r>
        <w:t xml:space="preserve">Furthermore, the intersection of customs enforcement and intelligence gathering is becoming increasingly blurred. Modern Customs Officers are trained to identify behavioral indicators and documentation discrepancies that may signal broader criminal networks. This proactive stance is essential for maintaining the integrity of supply chains in</w:t>
      </w:r>
      <w:r>
        <w:t xml:space="preserve"> </w:t>
      </w:r>
      <w:r>
        <w:rPr>
          <w:bCs/>
          <w:b/>
        </w:rPr>
        <w:t xml:space="preserve">South Africa</w:t>
      </w:r>
      <w:r>
        <w:t xml:space="preserve">.</w:t>
      </w:r>
    </w:p>
    <w:bookmarkEnd w:id="23"/>
    <w:bookmarkStart w:id="24" w:name="facilitating-trade-the-economic-impact"/>
    <w:p>
      <w:pPr>
        <w:pStyle w:val="Heading2"/>
      </w:pPr>
      <w:r>
        <w:t xml:space="preserve">4. Facilitating Trade: The Economic Impact</w:t>
      </w:r>
    </w:p>
    <w:p>
      <w:pPr>
        <w:pStyle w:val="FirstParagraph"/>
      </w:pPr>
      <w:r>
        <w:t xml:space="preserve">A common misconception is that customs enforcement inherently hinders trade efficiency. However, effective management by Customs Officers facilitates smooth trade flows. Inefficient clearance processes lead to demurrage costs and supply chain disruptions, which negatively impact South Africa’s export competitiveness.</w:t>
      </w:r>
    </w:p>
    <w:p>
      <w:pPr>
        <w:pStyle w:val="BodyText"/>
      </w:pPr>
      <w:r>
        <w:t xml:space="preserve">In Cape Town, where perishable goods such as fruits and wine are significant exports, time is of the essence. A skilled Customs Officer ensures that compliant goods are cleared rapidly through trusted trader programs (such as Authorized Economic Operator schemes). This dual mandate—securing borders while accelerating legitimate commerce—requires a nuanced approach. The performance metrics for</w:t>
      </w:r>
      <w:r>
        <w:t xml:space="preserve"> </w:t>
      </w:r>
      <w:r>
        <w:rPr>
          <w:bCs/>
          <w:b/>
        </w:rPr>
        <w:t xml:space="preserve">Customs Officers</w:t>
      </w:r>
      <w:r>
        <w:t xml:space="preserve"> </w:t>
      </w:r>
      <w:r>
        <w:t xml:space="preserve">in Cape Town are increasingly shifting to include customer service indicators alongside compliance rates, reflecting the broader economic goals of the South African government.</w:t>
      </w:r>
    </w:p>
    <w:bookmarkEnd w:id="24"/>
    <w:bookmarkStart w:id="25" w:name="Xb8123cf1cbdbd2b617eb8225e9bd01aea02807b"/>
    <w:p>
      <w:pPr>
        <w:pStyle w:val="Heading2"/>
      </w:pPr>
      <w:r>
        <w:t xml:space="preserve">5. Human Resource Challenges and Digital Transformation</w:t>
      </w:r>
    </w:p>
    <w:p>
      <w:pPr>
        <w:pStyle w:val="FirstParagraph"/>
      </w:pPr>
      <w:r>
        <w:t xml:space="preserve">The transition to a fully digital customs environment poses significant challenges for the workforce. Many experienced officers in Cape Town have decades of manual experience but may lack familiarity with advanced data analytics tools required by modern systems like CTSnet (Customs Trading System). This skills gap necessitates rigorous upskilling initiatives.</w:t>
      </w:r>
    </w:p>
    <w:p>
      <w:pPr>
        <w:pStyle w:val="BodyText"/>
      </w:pPr>
      <w:r>
        <w:t xml:space="preserve">Moreover, burnout and job satisfaction remain concerns within the customs service. The high-pressure environment of managing port congestion, coupled with the threat of corruption and bribery attempts, takes a psychological toll on officers. Institutions in</w:t>
      </w:r>
      <w:r>
        <w:t xml:space="preserve"> </w:t>
      </w:r>
      <w:r>
        <w:rPr>
          <w:bCs/>
          <w:b/>
        </w:rPr>
        <w:t xml:space="preserve">South Africa</w:t>
      </w:r>
      <w:r>
        <w:t xml:space="preserve"> </w:t>
      </w:r>
      <w:r>
        <w:t xml:space="preserve">must prioritize mental health support and ethical reinforcement to retain competent personnel in critical locations like Cape Town.</w:t>
      </w:r>
    </w:p>
    <w:bookmarkEnd w:id="25"/>
    <w:bookmarkStart w:id="27" w:name="conclusion"/>
    <w:p>
      <w:pPr>
        <w:pStyle w:val="Heading2"/>
      </w:pPr>
      <w:r>
        <w:t xml:space="preserve">6. Conclusion</w:t>
      </w:r>
    </w:p>
    <w:p>
      <w:pPr>
        <w:pStyle w:val="FirstParagraph"/>
      </w:pPr>
      <w:r>
        <w:t xml:space="preserve">The Customs Officer remains the linchpin of international trade regulation in South Africa. In the specific context of Cape Town, their role is amplified by the port’s strategic importance and its vulnerability to transnational crime. As digital technologies reshape logistics, these officers must evolve from traditional gatekeepers to intelligent risk managers.</w:t>
      </w:r>
    </w:p>
    <w:p>
      <w:pPr>
        <w:pStyle w:val="BodyText"/>
      </w:pPr>
      <w:r>
        <w:t xml:space="preserve">To enhance South Africa’s position in global trade, continuous investment in training, technology, and ethical leadership for Customs Officers is essential. By balancing strict enforcement with efficient facilitation of trade, the customs administration in Cape Town can ensure that the port remains a secure and competitive gateway for economic growth.</w:t>
      </w:r>
    </w:p>
    <w:bookmarkStart w:id="26" w:name="references"/>
    <w:p>
      <w:pPr>
        <w:pStyle w:val="Heading3"/>
      </w:pPr>
      <w:r>
        <w:t xml:space="preserve">References</w:t>
      </w:r>
    </w:p>
    <w:p>
      <w:pPr>
        <w:numPr>
          <w:ilvl w:val="0"/>
          <w:numId w:val="1001"/>
        </w:numPr>
        <w:pStyle w:val="Compact"/>
      </w:pPr>
      <w:r>
        <w:t xml:space="preserve">National Revenue Service (SARS). (2023). *Annual Report on Customs Operations*. Pretoria: SARS Publications.</w:t>
      </w:r>
    </w:p>
    <w:p>
      <w:pPr>
        <w:numPr>
          <w:ilvl w:val="0"/>
          <w:numId w:val="1001"/>
        </w:numPr>
        <w:pStyle w:val="Compact"/>
      </w:pPr>
      <w:r>
        <w:t xml:space="preserve">Department of Trade, Industry and Competition. (2022). *South Africa’s Port Performance Strategy 2040*. Cape Town: DTIC.</w:t>
      </w:r>
    </w:p>
    <w:p>
      <w:pPr>
        <w:numPr>
          <w:ilvl w:val="0"/>
          <w:numId w:val="1001"/>
        </w:numPr>
        <w:pStyle w:val="Compact"/>
      </w:pPr>
      <w:r>
        <w:t xml:space="preserve">Mbeki, T., &amp; Dlamini, S. (2021). "Digitalization in African Customs Services: Challenges and Opportunities." *Journal of African Logistics*, 15(3), 45-62.</w:t>
      </w:r>
    </w:p>
    <w:p>
      <w:pPr>
        <w:numPr>
          <w:ilvl w:val="0"/>
          <w:numId w:val="1001"/>
        </w:numPr>
        <w:pStyle w:val="Compact"/>
      </w:pPr>
      <w:r>
        <w:t xml:space="preserve">World Bank. (2023). *Doing Business 2023: South Africa Country Profile*. Washington, DC: World Bank Group.</w:t>
      </w:r>
    </w:p>
    <w:p>
      <w:pPr>
        <w:numPr>
          <w:ilvl w:val="0"/>
          <w:numId w:val="1001"/>
        </w:numPr>
        <w:pStyle w:val="Compact"/>
      </w:pPr>
      <w:r>
        <w:t xml:space="preserve">Cape Town Port Authority. (2024). *Operational Statistics and Security Briefings*. Cape Town: CTPA Archives.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South Africa's Cape Town Port</dc:title>
  <dc:creator/>
  <dc:language>en</dc:language>
  <cp:keywords/>
  <dcterms:created xsi:type="dcterms:W3CDTF">2026-07-29T16:17:19Z</dcterms:created>
  <dcterms:modified xsi:type="dcterms:W3CDTF">2026-07-29T16:17:19Z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