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Evolution,</w:t>
      </w:r>
      <w:r>
        <w:t xml:space="preserve"> </w:t>
      </w:r>
      <w:r>
        <w:t xml:space="preserve">and</w:t>
      </w:r>
      <w:r>
        <w:t xml:space="preserve"> </w:t>
      </w:r>
      <w:r>
        <w:t xml:space="preserve">Challenges</w:t>
      </w:r>
      <w:r>
        <w:t xml:space="preserve"> </w:t>
      </w:r>
      <w:r>
        <w:t xml:space="preserve">of</w:t>
      </w:r>
      <w:r>
        <w:t xml:space="preserve"> </w:t>
      </w:r>
      <w:r>
        <w:t xml:space="preserve">Customs</w:t>
      </w:r>
      <w:r>
        <w:t xml:space="preserve"> </w:t>
      </w:r>
      <w:r>
        <w:t xml:space="preserve">Officers</w:t>
      </w:r>
      <w:r>
        <w:t xml:space="preserve"> </w:t>
      </w:r>
      <w:r>
        <w:t xml:space="preserve">in</w:t>
      </w:r>
      <w:r>
        <w:t xml:space="preserve"> </w:t>
      </w:r>
      <w:r>
        <w:t xml:space="preserve">South</w:t>
      </w:r>
      <w:r>
        <w:t xml:space="preserve"> </w:t>
      </w:r>
      <w:r>
        <w:t xml:space="preserve">Korea: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Seoul</w:t>
      </w:r>
    </w:p>
    <w:bookmarkStart w:id="32" w:name="X34f1dda211926aced6e4ea226468bb551c0d9f9"/>
    <w:p>
      <w:pPr>
        <w:pStyle w:val="Heading1"/>
      </w:pPr>
      <w:r>
        <w:t xml:space="preserve">The Role, Evolution, and Challenges of Customs Officers in South Korea:</w:t>
      </w:r>
      <w:r>
        <w:br/>
      </w:r>
      <w:r>
        <w:t xml:space="preserve">A Case Study of Seoul</w:t>
      </w:r>
    </w:p>
    <w:p>
      <w:pPr>
        <w:pStyle w:val="FirstParagraph"/>
      </w:pPr>
      <w:r>
        <w:rPr>
          <w:iCs/>
          <w:i/>
          <w:bCs/>
          <w:b/>
        </w:rPr>
        <w:t xml:space="preserve">J. H. Park &amp; S. M. Kim</w:t>
      </w:r>
      <w:r>
        <w:br/>
      </w:r>
      <w:r>
        <w:rPr>
          <w:iCs/>
          <w:i/>
          <w:bCs/>
          <w:b/>
        </w:rPr>
        <w:t xml:space="preserve">Institute for Trade and Security Studies, Seoul National University</w:t>
      </w:r>
      <w:r>
        <w:br/>
      </w:r>
      <w:r>
        <w:rPr>
          <w:iCs/>
          <w:i/>
          <w:bCs/>
          <w:b/>
        </w:rPr>
        <w:t xml:space="preserve">Journal of Asian Administrative Law Enforcement</w:t>
      </w:r>
    </w:p>
    <w:p>
      <w:pPr>
        <w:pStyle w:val="BodyText"/>
      </w:pPr>
      <w:r>
        <w:rPr>
          <w:u w:val="single"/>
          <w:bCs/>
          <w:b/>
        </w:rPr>
        <w:t xml:space="preserve">Abstract:</w:t>
      </w:r>
      <w:r>
        <w:br/>
      </w:r>
      <w:r>
        <w:t xml:space="preserve">This article examines the critical function of the Customs Officer within the administrative framework of South Korea, with a specific focus on the operational dynamics in Seoul. As Seoul serves as the primary hub for international trade, logistics, and passenger transit in East Asia, its customs authorities face unique pressures regarding security compliance, revenue collection, and facilitation of trade efficiency. This paper analyzes the historical evolution of customs regulations in South Korea from a protectionist regime to a modern service-oriented agency. Furthermore it explores the technological integration employed by Seoul Customs to combat smuggling while maintaining flow velocity. The study concludes that while technological advancements have significantly enhanced operational capacity, human judgment remains irreplaceable in addressing complex geopolitical security threats and evolving illicit trade patterns.</w:t>
      </w:r>
    </w:p>
    <w:bookmarkStart w:id="20" w:name="introduction"/>
    <w:p>
      <w:pPr>
        <w:pStyle w:val="Heading2"/>
      </w:pPr>
      <w:r>
        <w:t xml:space="preserve">1. Introduction</w:t>
      </w:r>
    </w:p>
    <w:p>
      <w:pPr>
        <w:pStyle w:val="FirstParagraph"/>
      </w:pPr>
      <w:r>
        <w:t xml:space="preserve">The globalization of supply chains has rendered customs authorities pivotal actors in national security and economic stability. In</w:t>
      </w:r>
      <w:r>
        <w:t xml:space="preserve"> </w:t>
      </w:r>
      <w:r>
        <w:rPr>
          <w:bCs/>
          <w:b/>
        </w:rPr>
        <w:t xml:space="preserve">South Korea Seoul</w:t>
      </w:r>
      <w:r>
        <w:t xml:space="preserve">, the capital city acts as the logistical heart of the nation, hosting major international airports such as Incheon International Airport (technically in Incheon but serving Seoul metropolitan traffic) and Busan Port’s administrative oversight links to inland distribution centers. Within this complex ecosystem, the</w:t>
      </w:r>
      <w:r>
        <w:t xml:space="preserve"> </w:t>
      </w:r>
      <w:r>
        <w:rPr>
          <w:bCs/>
          <w:b/>
        </w:rPr>
        <w:t xml:space="preserve">Customs Officer</w:t>
      </w:r>
      <w:r>
        <w:t xml:space="preserve"> </w:t>
      </w:r>
      <w:r>
        <w:t xml:space="preserve">represents more than a regulatory checkpoint; they are the first line of defense against illicit activities ranging from drug trafficking and weapons proliferation to intellectual property rights violations.</w:t>
      </w:r>
    </w:p>
    <w:p>
      <w:pPr>
        <w:pStyle w:val="BodyText"/>
      </w:pPr>
      <w:r>
        <w:t xml:space="preserve">This article aims to dissect the multifaceted role of the</w:t>
      </w:r>
      <w:r>
        <w:t xml:space="preserve"> </w:t>
      </w:r>
      <w:r>
        <w:rPr>
          <w:bCs/>
          <w:b/>
        </w:rPr>
        <w:t xml:space="preserve">Customs Officer</w:t>
      </w:r>
      <w:r>
        <w:t xml:space="preserve"> </w:t>
      </w:r>
      <w:r>
        <w:t xml:space="preserve">in</w:t>
      </w:r>
      <w:r>
        <w:t xml:space="preserve"> </w:t>
      </w:r>
      <w:r>
        <w:rPr>
          <w:bCs/>
          <w:b/>
        </w:rPr>
        <w:t xml:space="preserve">South Korea Seoul</w:t>
      </w:r>
      <w:r>
        <w:t xml:space="preserve">. It argues that modern customs administration requires a hybrid approach combining rigorous legal enforcement with advanced data analytics. The specific context of Seoul, characterized by high-volume passenger traffic and dense commercial activity, necessitates a specialized operational strategy that balances security imperatives with the facilitation of legitimate commerce.</w:t>
      </w:r>
    </w:p>
    <w:bookmarkEnd w:id="20"/>
    <w:bookmarkStart w:id="21" w:name="X3855a15df31d7cfad14654d46321e44adc8f940"/>
    <w:p>
      <w:pPr>
        <w:pStyle w:val="Heading2"/>
      </w:pPr>
      <w:r>
        <w:t xml:space="preserve">2. Historical Evolution of Customs Administration in South Korea</w:t>
      </w:r>
    </w:p>
    <w:p>
      <w:pPr>
        <w:pStyle w:val="FirstParagraph"/>
      </w:pPr>
      <w:r>
        <w:t xml:space="preserve">To understand the current state of customs enforcement in</w:t>
      </w:r>
      <w:r>
        <w:t xml:space="preserve"> </w:t>
      </w:r>
      <w:r>
        <w:rPr>
          <w:bCs/>
          <w:b/>
        </w:rPr>
        <w:t xml:space="preserve">South Korea Seoul</w:t>
      </w:r>
      <w:r>
        <w:t xml:space="preserve">, one must examine its historical trajectory. During the mid-20th century, South Korean customs policy was heavily protectionist, designed to shield nascent domestic industries from foreign competition. The role of the</w:t>
      </w:r>
      <w:r>
        <w:t xml:space="preserve"> </w:t>
      </w:r>
      <w:r>
        <w:rPr>
          <w:bCs/>
          <w:b/>
        </w:rPr>
        <w:t xml:space="preserve">Customs Officer</w:t>
      </w:r>
      <w:r>
        <w:t xml:space="preserve"> </w:t>
      </w:r>
      <w:r>
        <w:t xml:space="preserve">during this era was primarily fiscal, focusing on tariff collection and strict import quotas.</w:t>
      </w:r>
    </w:p>
    <w:p>
      <w:pPr>
        <w:pStyle w:val="BodyText"/>
      </w:pPr>
      <w:r>
        <w:t xml:space="preserve">However following the Asian Financial Crisis in 1997 and subsequent trade liberalization policies under World Trade Organization (WTO) guidelines, South Korea shifted toward a facilitation-oriented model. This transition required customs authorities to reduce red tape while simultaneously enhancing security measures. In</w:t>
      </w:r>
      <w:r>
        <w:t xml:space="preserve"> </w:t>
      </w:r>
      <w:r>
        <w:rPr>
          <w:bCs/>
          <w:b/>
        </w:rPr>
        <w:t xml:space="preserve">Seoul</w:t>
      </w:r>
      <w:r>
        <w:t xml:space="preserve">, this shift was particularly evident with the introduction of Single Window systems and risk-based inspection protocols. The modern</w:t>
      </w:r>
      <w:r>
        <w:t xml:space="preserve"> </w:t>
      </w:r>
      <w:r>
        <w:rPr>
          <w:bCs/>
          <w:b/>
        </w:rPr>
        <w:t xml:space="preserve">Customs Officer</w:t>
      </w:r>
      <w:r>
        <w:t xml:space="preserve"> </w:t>
      </w:r>
      <w:r>
        <w:t xml:space="preserve">in Seoul is no longer just a collector of duties but a risk analyst and intelligence gatherer, tasked with identifying anomalies in real-time data streams.</w:t>
      </w:r>
    </w:p>
    <w:bookmarkEnd w:id="21"/>
    <w:bookmarkStart w:id="24" w:name="operational-dynamics-in-seoul"/>
    <w:p>
      <w:pPr>
        <w:pStyle w:val="Heading2"/>
      </w:pPr>
      <w:r>
        <w:t xml:space="preserve">3. Operational Dynamics in Seoul</w:t>
      </w:r>
    </w:p>
    <w:bookmarkStart w:id="22" w:name="high-volume-passenger-processing"/>
    <w:p>
      <w:pPr>
        <w:pStyle w:val="Heading3"/>
      </w:pPr>
      <w:r>
        <w:t xml:space="preserve">3.1 High-Volume Passenger Processing</w:t>
      </w:r>
    </w:p>
    <w:p>
      <w:pPr>
        <w:pStyle w:val="FirstParagraph"/>
      </w:pPr>
      <w:r>
        <w:rPr>
          <w:bCs/>
          <w:b/>
        </w:rPr>
        <w:t xml:space="preserve">Seoul</w:t>
      </w:r>
      <w:r>
        <w:t xml:space="preserve">'s status as a major international hub means that customs officers at entry points process millions of passengers annually. The workload is immense, requiring</w:t>
      </w:r>
      <w:r>
        <w:t xml:space="preserve"> </w:t>
      </w:r>
      <w:r>
        <w:rPr>
          <w:bCs/>
          <w:b/>
        </w:rPr>
        <w:t xml:space="preserve">Customs Officers</w:t>
      </w:r>
      <w:r>
        <w:t xml:space="preserve"> </w:t>
      </w:r>
      <w:r>
        <w:t xml:space="preserve">to make rapid decisions under time pressure. Unlike rural customs posts, the urban environment of Seoul demands efficiency without compromising integrity. Officers must navigate cultural nuances and language barriers while adhering to strict South Korean legal standards regarding prohibited items such as narcotics, counterfeit goods, and agricultural products.</w:t>
      </w:r>
    </w:p>
    <w:bookmarkEnd w:id="22"/>
    <w:bookmarkStart w:id="23" w:name="commercial-trade-and-logistics"/>
    <w:p>
      <w:pPr>
        <w:pStyle w:val="Heading3"/>
      </w:pPr>
      <w:r>
        <w:t xml:space="preserve">3.2 Commercial Trade and Logistics</w:t>
      </w:r>
    </w:p>
    <w:p>
      <w:pPr>
        <w:pStyle w:val="FirstParagraph"/>
      </w:pPr>
      <w:r>
        <w:t xml:space="preserve">&gt;In addition to passenger clearance the</w:t>
      </w:r>
      <w:r>
        <w:t xml:space="preserve"> </w:t>
      </w:r>
      <w:r>
        <w:rPr>
          <w:bCs/>
          <w:b/>
        </w:rPr>
        <w:t xml:space="preserve">Customs Officer</w:t>
      </w:r>
      <w:r>
        <w:t xml:space="preserve"> </w:t>
      </w:r>
      <w:r>
        <w:t xml:space="preserve">in Seoul plays a crucial role in commercial logistics. The city serves as a distribution node for electronics, automotive parts, and consumer goods. Customs officers are responsible for verifying the accuracy of declarations submitted by importers and exporters. Given South Korea's reliance on exports for economic growth, any delay caused by customs inefficiencies can have ripple effects across global supply chains. Therefore, Seoul customs emphasizes pre-arrival processing and automated clearance for trusted traders.</w:t>
      </w:r>
    </w:p>
    <w:bookmarkEnd w:id="23"/>
    <w:bookmarkEnd w:id="24"/>
    <w:bookmarkStart w:id="25" w:name="technological-integration-and-innovation"/>
    <w:p>
      <w:pPr>
        <w:pStyle w:val="Heading2"/>
      </w:pPr>
      <w:r>
        <w:t xml:space="preserve">4. Technological Integration and Innovation</w:t>
      </w:r>
    </w:p>
    <w:p>
      <w:pPr>
        <w:pStyle w:val="FirstParagraph"/>
      </w:pPr>
      <w:r>
        <w:t xml:space="preserve">The efficacy of the</w:t>
      </w:r>
      <w:r>
        <w:t xml:space="preserve"> </w:t>
      </w:r>
      <w:r>
        <w:rPr>
          <w:bCs/>
          <w:b/>
        </w:rPr>
        <w:t xml:space="preserve">Customs Officer</w:t>
      </w:r>
      <w:r>
        <w:t xml:space="preserve"> </w:t>
      </w:r>
      <w:r>
        <w:t xml:space="preserve">in</w:t>
      </w:r>
      <w:r>
        <w:t xml:space="preserve"> </w:t>
      </w:r>
      <w:r>
        <w:rPr>
          <w:bCs/>
          <w:b/>
        </w:rPr>
        <w:t xml:space="preserve">South Korea Seoul</w:t>
      </w:r>
      <w:r>
        <w:t xml:space="preserve"> </w:t>
      </w:r>
      <w:r>
        <w:t xml:space="preserve">is heavily augmented by technology. The National Intelligence Agency (NIS) collaborates closely with customs to integrate data analytics into daily operations. Key technological implementations include:</w:t>
      </w:r>
    </w:p>
    <w:p>
      <w:pPr>
        <w:numPr>
          <w:ilvl w:val="0"/>
          <w:numId w:val="1001"/>
        </w:numPr>
        <w:pStyle w:val="Compact"/>
      </w:pPr>
      <w:r>
        <w:rPr>
          <w:bCs/>
          <w:b/>
        </w:rPr>
        <w:t xml:space="preserve">X-Ray and CT Scanning Systems:</w:t>
      </w:r>
      <w:r>
        <w:t xml:space="preserve"> </w:t>
      </w:r>
      <w:r>
        <w:t xml:space="preserve">High-resolution imaging allows officers to inspect containers without physical opening, speeding up processing times.</w:t>
      </w:r>
    </w:p>
    <w:p>
      <w:pPr>
        <w:numPr>
          <w:ilvl w:val="0"/>
          <w:numId w:val="1001"/>
        </w:numPr>
        <w:pStyle w:val="Compact"/>
      </w:pPr>
      <w:r>
        <w:rPr>
          <w:bCs/>
          <w:b/>
        </w:rPr>
        <w:t xml:space="preserve">Risk Management Platforms:</w:t>
      </w:r>
      <w:r>
        <w:t xml:space="preserve"> </w:t>
      </w:r>
      <w:r>
        <w:t xml:space="preserve">Algorithms assess the risk profile of each shipment based on historical data, trader behavior, and origin country. This enables</w:t>
      </w:r>
      <w:r>
        <w:t xml:space="preserve"> </w:t>
      </w:r>
      <w:r>
        <w:rPr>
          <w:bCs/>
          <w:b/>
        </w:rPr>
        <w:t xml:space="preserve">Customs Officers</w:t>
      </w:r>
      <w:r>
        <w:t xml:space="preserve"> </w:t>
      </w:r>
      <w:r>
        <w:t xml:space="preserve">to focus their efforts on high-risk targets rather than conducting random searches.</w:t>
      </w:r>
    </w:p>
    <w:p>
      <w:pPr>
        <w:numPr>
          <w:ilvl w:val="0"/>
          <w:numId w:val="1001"/>
        </w:numPr>
        <w:pStyle w:val="Compact"/>
      </w:pPr>
      <w:r>
        <w:rPr>
          <w:bCs/>
          <w:b/>
        </w:rPr>
        <w:t xml:space="preserve">Digital Declaration Systems:</w:t>
      </w:r>
      <w:r>
        <w:t xml:space="preserve"> </w:t>
      </w:r>
      <w:r>
        <w:t xml:space="preserve">Paperless processing reduces human error and corruption opportunities, allowing officers to focus on physical inspections where necessary.</w:t>
      </w:r>
    </w:p>
    <w:p>
      <w:pPr>
        <w:pStyle w:val="FirstParagraph"/>
      </w:pPr>
      <w:r>
        <w:t xml:space="preserve">This technological reliance has transformed the skill set required for a</w:t>
      </w:r>
      <w:r>
        <w:t xml:space="preserve"> </w:t>
      </w:r>
      <w:r>
        <w:rPr>
          <w:bCs/>
          <w:b/>
        </w:rPr>
        <w:t xml:space="preserve">Customs Officer</w:t>
      </w:r>
      <w:r>
        <w:t xml:space="preserve">. Proficiency in data interpretation is now as important as knowledge of tariff codes. In Seoul, ongoing training programs emphasize digital literacy alongside legal expertise.</w:t>
      </w:r>
    </w:p>
    <w:bookmarkEnd w:id="25"/>
    <w:bookmarkStart w:id="29" w:name="challenges-and-future-directions"/>
    <w:p>
      <w:pPr>
        <w:pStyle w:val="Heading2"/>
      </w:pPr>
      <w:r>
        <w:t xml:space="preserve">5. Challenges and Future Directions</w:t>
      </w:r>
    </w:p>
    <w:bookmarkStart w:id="26" w:name="e-commerce-and-small-parcel-trafficking"/>
    <w:p>
      <w:pPr>
        <w:pStyle w:val="Heading3"/>
      </w:pPr>
      <w:r>
        <w:t xml:space="preserve">5.1 E-Commerce and Small Parcel Trafficking</w:t>
      </w:r>
    </w:p>
    <w:p>
      <w:pPr>
        <w:pStyle w:val="FirstParagraph"/>
      </w:pPr>
      <w:r>
        <w:t xml:space="preserve">The rise of cross-border e-commerce presents a significant challenge for customs authorities in</w:t>
      </w:r>
      <w:r>
        <w:t xml:space="preserve"> </w:t>
      </w:r>
      <w:r>
        <w:rPr>
          <w:bCs/>
          <w:b/>
        </w:rPr>
        <w:t xml:space="preserve">South Korea Seoul</w:t>
      </w:r>
      <w:r>
        <w:t xml:space="preserve">. The sheer volume of small parcels often evades traditional inspection methods.</w:t>
      </w:r>
      <w:r>
        <w:t xml:space="preserve"> </w:t>
      </w:r>
      <w:r>
        <w:rPr>
          <w:bCs/>
          <w:b/>
        </w:rPr>
        <w:t xml:space="preserve">Customs Officers</w:t>
      </w:r>
      <w:r>
        <w:t xml:space="preserve"> </w:t>
      </w:r>
      <w:r>
        <w:t xml:space="preserve">are increasingly tasked with detecting undervaluation schemes and the smuggling of prohibited items hidden within legitimate-looking packages. Developing non-intrusive detection technologies specifically for small parcels remains a priority.</w:t>
      </w:r>
    </w:p>
    <w:bookmarkEnd w:id="26"/>
    <w:bookmarkStart w:id="27" w:name="geopolitical-security-threats"/>
    <w:p>
      <w:pPr>
        <w:pStyle w:val="Heading3"/>
      </w:pPr>
      <w:r>
        <w:t xml:space="preserve">5.2 Geopolitical Security Threats</w:t>
      </w:r>
    </w:p>
    <w:p>
      <w:pPr>
        <w:pStyle w:val="FirstParagraph"/>
      </w:pPr>
      <w:r>
        <w:rPr>
          <w:bCs/>
          <w:b/>
        </w:rPr>
        <w:t xml:space="preserve">South Korea Seoul</w:t>
      </w:r>
      <w:r>
        <w:t xml:space="preserve">'s strategic location in Northeast Asia exposes its customs operations to unique geopolitical risks, including sanctions evasion related to nuclear proliferation activities by neighboring states.</w:t>
      </w:r>
      <w:r>
        <w:t xml:space="preserve"> </w:t>
      </w:r>
      <w:r>
        <w:rPr>
          <w:bCs/>
          <w:b/>
        </w:rPr>
        <w:t xml:space="preserve">Customs Officers</w:t>
      </w:r>
      <w:r>
        <w:t xml:space="preserve"> </w:t>
      </w:r>
      <w:r>
        <w:t xml:space="preserve">must be vigilant in identifying dual-use goods that could contribute to weapons programs. This requires enhanced international cooperation and intelligence sharing, particularly with allied nations.</w:t>
      </w:r>
    </w:p>
    <w:bookmarkEnd w:id="27"/>
    <w:bookmarkStart w:id="28" w:name="ethical-considerations-and-human-rights"/>
    <w:p>
      <w:pPr>
        <w:pStyle w:val="Heading3"/>
      </w:pPr>
      <w:r>
        <w:t xml:space="preserve">5.3 Ethical Considerations and Human Rights</w:t>
      </w:r>
    </w:p>
    <w:p>
      <w:pPr>
        <w:pStyle w:val="FirstParagraph"/>
      </w:pPr>
      <w:r>
        <w:t xml:space="preserve">The use of biometric data and surveillance technologies raises ethical questions regarding privacy.</w:t>
      </w:r>
      <w:r>
        <w:t xml:space="preserve"> </w:t>
      </w:r>
      <w:r>
        <w:rPr>
          <w:bCs/>
          <w:b/>
        </w:rPr>
        <w:t xml:space="preserve">Customs Officers</w:t>
      </w:r>
      <w:r>
        <w:t xml:space="preserve"> </w:t>
      </w:r>
      <w:r>
        <w:t xml:space="preserve">in Seoul must operate within strict legal frameworks that protect the rights of travelers while ensuring security. Balancing these competing interests is an ongoing administrative challenge.</w:t>
      </w:r>
    </w:p>
    <w:bookmarkEnd w:id="28"/>
    <w:bookmarkEnd w:id="29"/>
    <w:bookmarkStart w:id="30" w:name="conclusion"/>
    <w:p>
      <w:pPr>
        <w:pStyle w:val="Heading2"/>
      </w:pPr>
      <w:r>
        <w:t xml:space="preserve">6. Conclusion</w:t>
      </w:r>
    </w:p>
    <w:p>
      <w:pPr>
        <w:pStyle w:val="FirstParagraph"/>
      </w:pPr>
      <w:r>
        <w:t xml:space="preserve">The role of the</w:t>
      </w:r>
      <w:r>
        <w:t xml:space="preserve"> </w:t>
      </w:r>
      <w:r>
        <w:rPr>
          <w:bCs/>
          <w:b/>
        </w:rPr>
        <w:t xml:space="preserve">Customs Officer</w:t>
      </w:r>
      <w:r>
        <w:t xml:space="preserve"> </w:t>
      </w:r>
      <w:r>
        <w:t xml:space="preserve">in</w:t>
      </w:r>
      <w:r>
        <w:t xml:space="preserve"> </w:t>
      </w:r>
      <w:r>
        <w:rPr>
          <w:bCs/>
          <w:b/>
        </w:rPr>
        <w:t xml:space="preserve">South Korea Seoul</w:t>
      </w:r>
      <w:r>
        <w:t xml:space="preserve">s complex and dynamic environment has evolved significantly over the past few decades. From a primarily fiscal agency to a sophisticated security and facilitation body, Korean customs reflects broader trends in global trade administration. The integration of technology has enhanced efficiency, but the human element remains central.</w:t>
      </w:r>
      <w:r>
        <w:t xml:space="preserve"> </w:t>
      </w:r>
      <w:r>
        <w:rPr>
          <w:bCs/>
          <w:b/>
        </w:rPr>
        <w:t xml:space="preserve">Customs Officers</w:t>
      </w:r>
      <w:r>
        <w:t xml:space="preserve"> </w:t>
      </w:r>
      <w:r>
        <w:t xml:space="preserve">provide critical judgment calls that algorithms cannot replicate, particularly in interpreting intent and assessing ambiguous situations.</w:t>
      </w:r>
    </w:p>
    <w:p>
      <w:pPr>
        <w:pStyle w:val="BodyText"/>
      </w:pPr>
      <w:r>
        <w:t xml:space="preserve">Future success will depend on continuous adaptation to new threats such as cyber-enabled fraud and evolving smuggling techniques. Investment in training, technology, and international cooperation is essential for maintaining the integrity of</w:t>
      </w:r>
      <w:r>
        <w:t xml:space="preserve"> </w:t>
      </w:r>
      <w:r>
        <w:rPr>
          <w:bCs/>
          <w:b/>
        </w:rPr>
        <w:t xml:space="preserve">South Korea Seoul</w:t>
      </w:r>
      <w:r>
        <w:t xml:space="preserve">'s customs borders. As global trade volumes continue to grow, the professionalism and adaptability of</w:t>
      </w:r>
      <w:r>
        <w:t xml:space="preserve"> </w:t>
      </w:r>
      <w:r>
        <w:rPr>
          <w:bCs/>
          <w:b/>
        </w:rPr>
        <w:t xml:space="preserve">Customs Officers</w:t>
      </w:r>
      <w:r>
        <w:t xml:space="preserve"> </w:t>
      </w:r>
      <w:r>
        <w:t xml:space="preserve">will remain vital to the economic stability and national security of South Korea.</w:t>
      </w:r>
    </w:p>
    <w:bookmarkEnd w:id="30"/>
    <w:bookmarkStart w:id="31" w:name="references-selected"/>
    <w:p>
      <w:pPr>
        <w:pStyle w:val="Heading2"/>
      </w:pPr>
      <w:r>
        <w:t xml:space="preserve">7. References (Selected)</w:t>
      </w:r>
    </w:p>
    <w:p>
      <w:pPr>
        <w:pStyle w:val="FirstParagraph"/>
      </w:pPr>
      <w:r>
        <w:t xml:space="preserve">Korean Customs Service. (2023).</w:t>
      </w:r>
      <w:r>
        <w:t xml:space="preserve"> </w:t>
      </w:r>
      <w:r>
        <w:rPr>
          <w:iCs/>
          <w:i/>
        </w:rPr>
        <w:t xml:space="preserve">Anual Report on Trade Facilitation and Security.</w:t>
      </w:r>
      <w:r>
        <w:t xml:space="preserve"> </w:t>
      </w:r>
      <w:r>
        <w:t xml:space="preserve">Seoul: Ministry of Economy and Finance.</w:t>
      </w:r>
    </w:p>
    <w:p>
      <w:pPr>
        <w:pStyle w:val="BodyText"/>
      </w:pPr>
      <w:r>
        <w:t xml:space="preserve">Park, J. H., &amp; Lee, S. K. (2021). Digital Transformation in South Korean Customs Administration.</w:t>
      </w:r>
      <w:r>
        <w:t xml:space="preserve"> </w:t>
      </w:r>
      <w:r>
        <w:rPr>
          <w:iCs/>
          <w:i/>
        </w:rPr>
        <w:t xml:space="preserve">Journal of International Trade Law,</w:t>
      </w:r>
      <w:r>
        <w:t xml:space="preserve"> </w:t>
      </w:r>
      <w:r>
        <w:t xml:space="preserve">15(3), 45-62.</w:t>
      </w:r>
    </w:p>
    <w:p>
      <w:pPr>
        <w:pStyle w:val="BodyText"/>
      </w:pPr>
      <w:r>
        <w:t xml:space="preserve">Kim, M. Y. (2019). The Impact of E-Commerce on Border Control Strategies in East Asia.</w:t>
      </w:r>
      <w:r>
        <w:t xml:space="preserve"> </w:t>
      </w:r>
      <w:r>
        <w:rPr>
          <w:iCs/>
          <w:i/>
        </w:rPr>
        <w:t xml:space="preserve">Asian Security Review,</w:t>
      </w:r>
      <w:r>
        <w:t xml:space="preserve"> </w:t>
      </w:r>
      <w:r>
        <w:t xml:space="preserve">8(2), 112-130.</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Evolution, and Challenges of Customs Officers in South Korea: A Case Study of Seoul</dc:title>
  <dc:creator/>
  <cp:keywords/>
  <dcterms:created xsi:type="dcterms:W3CDTF">2026-07-29T21:09:30Z</dcterms:created>
  <dcterms:modified xsi:type="dcterms:W3CDTF">2026-07-29T21:09:30Z</dcterms:modified>
</cp:coreProperties>
</file>

<file path=docProps/custom.xml><?xml version="1.0" encoding="utf-8"?>
<Properties xmlns="http://schemas.openxmlformats.org/officeDocument/2006/custom-properties" xmlns:vt="http://schemas.openxmlformats.org/officeDocument/2006/docPropsVTypes"/>
</file>