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Facilitating</w:t>
      </w:r>
      <w:r>
        <w:t xml:space="preserve"> </w:t>
      </w:r>
      <w:r>
        <w:t xml:space="preserve">Trade</w:t>
      </w:r>
      <w:r>
        <w:t xml:space="preserve"> </w:t>
      </w:r>
      <w:r>
        <w:t xml:space="preserve">Efficiency: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Port</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27" w:name="X46b3370b5bc64b518447577e363e4589793b233"/>
    <w:p>
      <w:pPr>
        <w:pStyle w:val="Heading1"/>
      </w:pPr>
      <w:r>
        <w:t xml:space="preserve">The Role of Customs Officers in Facilitating Trade Efficiency: A Case Study of the Port of Dar es Salaam, Tanzania</w:t>
      </w:r>
    </w:p>
    <w:p>
      <w:pPr>
        <w:pStyle w:val="FirstParagraph"/>
      </w:pPr>
      <w:r>
        <w:rPr>
          <w:bCs/>
          <w:b/>
        </w:rPr>
        <w:t xml:space="preserve">Juan K. Mrema</w:t>
      </w:r>
      <w:r>
        <w:br/>
      </w:r>
      <w:r>
        <w:t xml:space="preserve">Department of International Trade and Logistics,</w:t>
      </w:r>
      <w:r>
        <w:br/>
      </w:r>
      <w:r>
        <w:t xml:space="preserve">University of Dar es Salaam, Tanzania</w:t>
      </w:r>
      <w:r>
        <w:br/>
      </w:r>
      <w:r>
        <w:rPr>
          <w:iCs/>
          <w:i/>
        </w:rPr>
        <w:t xml:space="preserve">j.mrema@udsm.ac.tz</w:t>
      </w:r>
    </w:p>
    <w:p>
      <w:pPr>
        <w:pStyle w:val="BodyText"/>
      </w:pPr>
      <w:r>
        <w:rPr>
          <w:bCs/>
          <w:b/>
        </w:rPr>
        <w:t xml:space="preserve">Abstract:</w:t>
      </w:r>
      <w:r>
        <w:t xml:space="preserve"> </w:t>
      </w:r>
      <w:r>
        <w:t xml:space="preserve">This article examines the critical function of Customs Officers in the context of global supply chains, with a specific focus on their operational dynamics at the Port of Dar es Salaam in Tanzania. As East Africa’s primary gateway for transit goods to landlocked neighbors, Dar es Salaam serves as a pivotal node in regional trade. However, bureaucratic inefficiencies and procedural bottlenecks often hinder seamless cargo clearance. This study analyzes how modernized Customs Officers utilize digital platforms such as the ASYCUDA World system to mitigate delays while ensuring regulatory compliance. The findings suggest that while technological integration has improved transparency, continuous capacity building for Customs Officers remains essential to balance security mandates with trade facilitation goals.</w:t>
      </w:r>
    </w:p>
    <w:p>
      <w:pPr>
        <w:pStyle w:val="BodyText"/>
      </w:pPr>
      <w:r>
        <w:rPr>
          <w:bCs/>
          <w:b/>
        </w:rPr>
        <w:t xml:space="preserve">Keywords:</w:t>
      </w:r>
      <w:r>
        <w:br/>
      </w:r>
      <w:r>
        <w:t xml:space="preserve">Customs Officer, Tanzania Dar es Salaam, Trade Facilitation,</w:t>
      </w:r>
      <w:r>
        <w:br/>
      </w:r>
      <w:r>
        <w:t xml:space="preserve">ASYCUDA World,</w:t>
      </w:r>
      <w:r>
        <w:br/>
      </w:r>
      <w:r>
        <w:t xml:space="preserve">Port Efficiency,</w:t>
      </w:r>
      <w:r>
        <w:br/>
      </w:r>
      <w:r>
        <w:t xml:space="preserve">Border Management.</w:t>
      </w:r>
    </w:p>
    <w:bookmarkStart w:id="20" w:name="introduction"/>
    <w:p>
      <w:pPr>
        <w:pStyle w:val="Heading2"/>
      </w:pPr>
      <w:r>
        <w:t xml:space="preserve">1. Introduction</w:t>
      </w:r>
    </w:p>
    <w:p>
      <w:pPr>
        <w:pStyle w:val="FirstParagraph"/>
      </w:pPr>
      <w:r>
        <w:t xml:space="preserve">In an era of increasing globalization, the efficiency of national borders is a determining factor in a country’s competitive advantage in international trade. Nowhere is this more evident than in Tanzania Dar es Salaam, which serves as the economic lifeline not only for Tanzania but also for Burundi, Rwanda, Uganda, and the eastern Democratic Republic of Congo. The Port of Dar es Salaam handles approximately 95 percent of the country’s import and export cargo. Within this complex ecosystem, the</w:t>
      </w:r>
      <w:r>
        <w:t xml:space="preserve"> </w:t>
      </w:r>
      <w:r>
        <w:rPr>
          <w:bCs/>
          <w:b/>
        </w:rPr>
        <w:t xml:space="preserve">Customs Officer</w:t>
      </w:r>
      <w:r>
        <w:t xml:space="preserve"> </w:t>
      </w:r>
      <w:r>
        <w:t xml:space="preserve">plays a dual role: enforcing national laws to prevent smuggling and illicit trade while simultaneously facilitating the rapid movement of legitimate goods.</w:t>
      </w:r>
    </w:p>
    <w:p>
      <w:pPr>
        <w:pStyle w:val="BodyText"/>
      </w:pPr>
      <w:r>
        <w:t xml:space="preserve">The traditional perception of border control often clashes with the modern imperative for speed. For stakeholders in Tanzania Dar es Salaam, delays at the port translate directly into increased logistics costs, which are subsequently passed down to consumers. This article argues that the effectiveness of a</w:t>
      </w:r>
      <w:r>
        <w:t xml:space="preserve"> </w:t>
      </w:r>
      <w:r>
        <w:rPr>
          <w:bCs/>
          <w:b/>
        </w:rPr>
        <w:t xml:space="preserve">Customs Officer</w:t>
      </w:r>
      <w:r>
        <w:t xml:space="preserve"> </w:t>
      </w:r>
      <w:r>
        <w:t xml:space="preserve">is no longer measured solely by interception rates but also by their ability to utilize data-driven decision-making tools to expedite clearance processes. Understanding the operational challenges faced by</w:t>
      </w:r>
      <w:r>
        <w:t xml:space="preserve"> </w:t>
      </w:r>
      <w:r>
        <w:rPr>
          <w:bCs/>
          <w:b/>
        </w:rPr>
        <w:t xml:space="preserve">Tanzania Dar es Salaam</w:t>
      </w:r>
      <w:r>
        <w:t xml:space="preserve"> </w:t>
      </w:r>
      <w:r>
        <w:t xml:space="preserve">provides critical insights into broader African trade facilitation efforts.</w:t>
      </w:r>
    </w:p>
    <w:bookmarkEnd w:id="20"/>
    <w:bookmarkStart w:id="21" w:name="Xa20ea0cf7b346d0fd4b5dd20add7f0331e86af6"/>
    <w:p>
      <w:pPr>
        <w:pStyle w:val="Heading2"/>
      </w:pPr>
      <w:r>
        <w:t xml:space="preserve">2. The Operational Environment in Tanzania Dar es Salaam</w:t>
      </w:r>
    </w:p>
    <w:p>
      <w:pPr>
        <w:pStyle w:val="FirstParagraph"/>
      </w:pPr>
      <w:r>
        <w:t xml:space="preserve">The Port of</w:t>
      </w:r>
      <w:r>
        <w:t xml:space="preserve"> </w:t>
      </w:r>
      <w:r>
        <w:rPr>
          <w:bCs/>
          <w:b/>
        </w:rPr>
        <w:t xml:space="preserve">Tanzania Dar es Salaam</w:t>
      </w:r>
      <w:r>
        <w:t xml:space="preserve"> </w:t>
      </w:r>
      <w:r>
        <w:t xml:space="preserve">is characterized by high congestion and limited infrastructure capacity relative to the volume of trade passing through it. Consequently, the workflow for every</w:t>
      </w:r>
      <w:r>
        <w:t xml:space="preserve"> </w:t>
      </w:r>
      <w:r>
        <w:rPr>
          <w:bCs/>
          <w:b/>
        </w:rPr>
        <w:t xml:space="preserve">Customs Officer</w:t>
      </w:r>
      <w:r>
        <w:t xml:space="preserve"> </w:t>
      </w:r>
      <w:r>
        <w:t xml:space="preserve">on duty is intense. These officers are responsible for verifying documentation, assessing tariffs, inspecting containers physically or electronically, and authorizing the release of goods.</w:t>
      </w:r>
    </w:p>
    <w:p>
      <w:pPr>
        <w:pStyle w:val="BodyText"/>
      </w:pPr>
      <w:r>
        <w:t xml:space="preserve">A significant challenge in this environment is the reliance on manual processes in certain administrative facets, despite recent digital reforms. For a</w:t>
      </w:r>
      <w:r>
        <w:t xml:space="preserve"> </w:t>
      </w:r>
      <w:r>
        <w:rPr>
          <w:bCs/>
          <w:b/>
        </w:rPr>
        <w:t xml:space="preserve">Customs Officer</w:t>
      </w:r>
      <w:r>
        <w:t xml:space="preserve">, managing discrepancies between physical cargo and declared documentation requires acute attention to detail and extensive knowledge of international trade regulations. Furthermore, officers must navigate the political economy of port operations, where pressure from various stakeholders—including shipping lines, clearing agents, and transit traders—can sometimes compromise integrity.</w:t>
      </w:r>
    </w:p>
    <w:bookmarkEnd w:id="21"/>
    <w:bookmarkStart w:id="22" w:name="Xfff4a3f4f5c2895355e4681352d337ae922c2ce"/>
    <w:p>
      <w:pPr>
        <w:pStyle w:val="Heading2"/>
      </w:pPr>
      <w:r>
        <w:t xml:space="preserve">3. Digital Transformation and the Modern Customs Officer</w:t>
      </w:r>
    </w:p>
    <w:p>
      <w:pPr>
        <w:pStyle w:val="FirstParagraph"/>
      </w:pPr>
      <w:r>
        <w:t xml:space="preserve">To address inefficiencies, Tanzania has increasingly adopted electronic data interchange systems. The cornerstone of this transformation is ASYCUDA World (ASYnchronous System for CUSTOMS DATA), a software package developed by UNCTAD to facilitate customs automation. In</w:t>
      </w:r>
      <w:r>
        <w:t xml:space="preserve"> </w:t>
      </w:r>
      <w:r>
        <w:rPr>
          <w:bCs/>
          <w:b/>
        </w:rPr>
        <w:t xml:space="preserve">Tanzania Dar es Salaam</w:t>
      </w:r>
      <w:r>
        <w:t xml:space="preserve">, the implementation of ASYCUDA has fundamentally altered the daily routine of the</w:t>
      </w:r>
      <w:r>
        <w:t xml:space="preserve"> </w:t>
      </w:r>
      <w:r>
        <w:rPr>
          <w:bCs/>
          <w:b/>
        </w:rPr>
        <w:t xml:space="preserve">Customs Officer</w:t>
      </w:r>
      <w:r>
        <w:t xml:space="preserve">.</w:t>
      </w:r>
    </w:p>
    <w:p>
      <w:pPr>
        <w:pStyle w:val="BodyText"/>
      </w:pPr>
      <w:r>
        <w:rPr>
          <w:bCs/>
          <w:b/>
        </w:rPr>
        <w:t xml:space="preserve">3.1 Risk Management and Targeting</w:t>
      </w:r>
      <w:r>
        <w:br/>
      </w:r>
      <w:r>
        <w:t xml:space="preserve">Modern</w:t>
      </w:r>
    </w:p>
    <w:p>
      <w:pPr>
        <w:pStyle w:val="BodyText"/>
      </w:pPr>
      <w:r>
        <w:t xml:space="preserve">Customs Officers</w:t>
      </w:r>
    </w:p>
    <w:p>
      <w:pPr>
        <w:pStyle w:val="BodyText"/>
      </w:pPr>
      <w:r>
        <w:t xml:space="preserve">in Tanzania Dar es Salaam no longer inspect every single container. Instead, they utilize risk management systems that flag high-risk shipments for inspection while allowing low-risk goods to pass through with minimal intervention. This "green channel" system significantly reduces wait times. However, this shift requires</w:t>
      </w:r>
    </w:p>
    <w:p>
      <w:pPr>
        <w:pStyle w:val="BodyText"/>
      </w:pPr>
      <w:r>
        <w:t xml:space="preserve">Customs Officers</w:t>
      </w:r>
    </w:p>
    <w:p>
      <w:pPr>
        <w:pStyle w:val="BodyText"/>
      </w:pPr>
      <w:r>
        <w:t xml:space="preserve">to possess strong analytical skills to interpret risk indicators accurately. A false negative in targeting can lead revenue loss or security breaches, making the training of</w:t>
      </w:r>
    </w:p>
    <w:p>
      <w:pPr>
        <w:pStyle w:val="BodyText"/>
      </w:pPr>
      <w:r>
        <w:t xml:space="preserve">Customs Officers</w:t>
      </w:r>
    </w:p>
    <w:p>
      <w:pPr>
        <w:pStyle w:val="BodyText"/>
      </w:pPr>
      <w:r>
        <w:t xml:space="preserve">a top priority for the Tanzania Revenue Authority (TRA).</w:t>
      </w:r>
    </w:p>
    <w:p>
      <w:pPr>
        <w:pStyle w:val="BodyText"/>
      </w:pPr>
      <w:r>
        <w:rPr>
          <w:bCs/>
          <w:b/>
        </w:rPr>
        <w:t xml:space="preserve">3.2 Enhanced Transparency</w:t>
      </w:r>
      <w:r>
        <w:br/>
      </w:r>
      <w:r>
        <w:t xml:space="preserve">Digitalization also enhances accountability. In the past, physical interactions between traders and officers could lead to opportunities for corruption. By moving declarations online,</w:t>
      </w:r>
    </w:p>
    <w:p>
      <w:pPr>
        <w:pStyle w:val="BodyText"/>
      </w:pPr>
      <w:r>
        <w:t xml:space="preserve">Customs Officers</w:t>
      </w:r>
    </w:p>
    <w:p>
      <w:pPr>
        <w:pStyle w:val="BodyText"/>
      </w:pPr>
      <w:r>
        <w:t xml:space="preserve">in Tanzania Dar es Salaam are held accountable for every decision made within the system. Audit trails ensure that any deviation from standard procedures is recorded. This technological oversight empowers honest</w:t>
      </w:r>
    </w:p>
    <w:p>
      <w:pPr>
        <w:pStyle w:val="BodyText"/>
      </w:pPr>
      <w:r>
        <w:t xml:space="preserve">Customs Officers</w:t>
      </w:r>
    </w:p>
    <w:p>
      <w:pPr>
        <w:pStyle w:val="BodyText"/>
      </w:pPr>
      <w:r>
        <w:t xml:space="preserve">to resist undue pressure and ensures that the integrity of</w:t>
      </w:r>
    </w:p>
    <w:p>
      <w:pPr>
        <w:pStyle w:val="BodyText"/>
      </w:pPr>
      <w:r>
        <w:t xml:space="preserve">Tanzania Dar es Salaam</w:t>
      </w:r>
    </w:p>
    <w:p>
      <w:pPr>
        <w:pStyle w:val="BodyText"/>
      </w:pPr>
      <w:r>
        <w:t xml:space="preserve">’s customs administration remains robust.</w:t>
      </w:r>
    </w:p>
    <w:bookmarkEnd w:id="22"/>
    <w:bookmarkStart w:id="23" w:name="challenges-faced-by-customs-officers"/>
    <w:p>
      <w:pPr>
        <w:pStyle w:val="Heading2"/>
      </w:pPr>
      <w:r>
        <w:t xml:space="preserve">4. Challenges Faced by Customs Officers</w:t>
      </w:r>
    </w:p>
    <w:p>
      <w:pPr>
        <w:pStyle w:val="FirstParagraph"/>
      </w:pPr>
      <w:r>
        <w:t xml:space="preserve">Despite technological advancements,</w:t>
      </w:r>
    </w:p>
    <w:p>
      <w:pPr>
        <w:pStyle w:val="BodyText"/>
      </w:pPr>
      <w:r>
        <w:t xml:space="preserve">Customs Officers</w:t>
      </w:r>
    </w:p>
    <w:p>
      <w:pPr>
        <w:pStyle w:val="BodyText"/>
      </w:pPr>
      <w:r>
        <w:t xml:space="preserve">in</w:t>
      </w:r>
    </w:p>
    <w:p>
      <w:pPr>
        <w:pStyle w:val="BodyText"/>
      </w:pPr>
      <w:r>
        <w:t xml:space="preserve">Tanzania Dar es Salaam</w:t>
      </w:r>
    </w:p>
    <w:p>
      <w:pPr>
        <w:pStyle w:val="BodyText"/>
      </w:pPr>
      <w:r>
        <w:t xml:space="preserve">face persistent challenges. One major issue is the interoperability gap between different government agencies. While customs declarations are digital, inspections by other entities such as the Tanzania Bureau of Standards (TBS) or Phytosanitary departments may still involve paper-based processes, creating bottlenecks that</w:t>
      </w:r>
    </w:p>
    <w:p>
      <w:pPr>
        <w:pStyle w:val="BodyText"/>
      </w:pPr>
      <w:r>
        <w:t xml:space="preserve">Customs Officers</w:t>
      </w:r>
    </w:p>
    <w:p>
      <w:pPr>
        <w:pStyle w:val="BodyText"/>
      </w:pPr>
      <w:r>
        <w:t xml:space="preserve">cannot resolve alone.</w:t>
      </w:r>
    </w:p>
    <w:p>
      <w:pPr>
        <w:pStyle w:val="BodyText"/>
      </w:pPr>
      <w:r>
        <w:t xml:space="preserve">Additionally, infrastructure limitations at the port exacerbate workload. When cranes break down or trucks queue for hours due to congestion,</w:t>
      </w:r>
    </w:p>
    <w:p>
      <w:pPr>
        <w:pStyle w:val="BodyText"/>
      </w:pPr>
      <w:r>
        <w:t xml:space="preserve">Customs Officers</w:t>
      </w:r>
    </w:p>
    <w:p>
      <w:pPr>
        <w:pStyle w:val="BodyText"/>
      </w:pPr>
      <w:r>
        <w:t xml:space="preserve">must manage irritable traders and agents. The psychological stress on these officers can lead to fatigue, which may compromise decision-making accuracy. Therefore, holistic support systems that include mental health resources and ergonomic work environments are as important as technical training.</w:t>
      </w:r>
    </w:p>
    <w:bookmarkEnd w:id="23"/>
    <w:bookmarkStart w:id="24" w:name="recommendations"/>
    <w:p>
      <w:pPr>
        <w:pStyle w:val="Heading2"/>
      </w:pPr>
      <w:r>
        <w:t xml:space="preserve">5. Recommendations</w:t>
      </w:r>
    </w:p>
    <w:p>
      <w:pPr>
        <w:pStyle w:val="FirstParagraph"/>
      </w:pPr>
      <w:r>
        <w:t xml:space="preserve">To further enhance the efficacy of</w:t>
      </w:r>
    </w:p>
    <w:p>
      <w:pPr>
        <w:pStyle w:val="BodyText"/>
      </w:pPr>
      <w:r>
        <w:t xml:space="preserve">Customs Officers</w:t>
      </w:r>
    </w:p>
    <w:p>
      <w:pPr>
        <w:pStyle w:val="BodyText"/>
      </w:pPr>
      <w:r>
        <w:t xml:space="preserve">in</w:t>
      </w:r>
    </w:p>
    <w:p>
      <w:pPr>
        <w:pStyle w:val="BodyText"/>
      </w:pPr>
      <w:r>
        <w:t xml:space="preserve">Tanzania Dar es Salaam</w:t>
      </w:r>
    </w:p>
    <w:p>
      <w:pPr>
        <w:pStyle w:val="BodyText"/>
      </w:pPr>
      <w:r>
        <w:t xml:space="preserve">, several strategic interventions are recommended:</w:t>
      </w:r>
    </w:p>
    <w:p>
      <w:pPr>
        <w:numPr>
          <w:ilvl w:val="0"/>
          <w:numId w:val="1001"/>
        </w:numPr>
        <w:pStyle w:val="Compact"/>
      </w:pPr>
      <w:r>
        <w:rPr>
          <w:bCs/>
          <w:b/>
        </w:rPr>
        <w:t xml:space="preserve">Continuous Professional Development:</w:t>
      </w:r>
      <w:r>
        <w:t xml:space="preserve"> </w:t>
      </w:r>
      <w:r>
        <w:t xml:space="preserve">Regular training programs focusing on emerging smuggling techniques, cybersecurity, and advanced data analytics should be mandatory for all</w:t>
      </w:r>
    </w:p>
    <w:p>
      <w:pPr>
        <w:numPr>
          <w:ilvl w:val="0"/>
          <w:numId w:val="1000"/>
        </w:numPr>
        <w:pStyle w:val="Compact"/>
      </w:pPr>
      <w:r>
        <w:t xml:space="preserve">Customs Officers</w:t>
      </w:r>
    </w:p>
    <w:p>
      <w:pPr>
        <w:numPr>
          <w:ilvl w:val="0"/>
          <w:numId w:val="1000"/>
        </w:numPr>
        <w:pStyle w:val="Compact"/>
      </w:pPr>
      <w:r>
        <w:t xml:space="preserve">.</w:t>
      </w:r>
    </w:p>
    <w:p>
      <w:pPr>
        <w:numPr>
          <w:ilvl w:val="0"/>
          <w:numId w:val="1001"/>
        </w:numPr>
        <w:pStyle w:val="Compact"/>
      </w:pPr>
      <w:r>
        <w:rPr>
          <w:bCs/>
          <w:b/>
        </w:rPr>
        <w:t xml:space="preserve">Cross-Agency Integration:</w:t>
      </w:r>
      <w:r>
        <w:t xml:space="preserve"> </w:t>
      </w:r>
      <w:r>
        <w:t xml:space="preserve">A single-window system that fully integrates all regulatory agencies physically and digitally would reduce the burden on</w:t>
      </w:r>
    </w:p>
    <w:p>
      <w:pPr>
        <w:numPr>
          <w:ilvl w:val="0"/>
          <w:numId w:val="1000"/>
        </w:numPr>
        <w:pStyle w:val="Compact"/>
      </w:pPr>
      <w:r>
        <w:t xml:space="preserve">Customs Officers</w:t>
      </w:r>
    </w:p>
    <w:p>
      <w:pPr>
        <w:numPr>
          <w:ilvl w:val="0"/>
          <w:numId w:val="1000"/>
        </w:numPr>
        <w:pStyle w:val="Compact"/>
      </w:pPr>
      <w:r>
        <w:t xml:space="preserve">to chase down missing permits from other departments.</w:t>
      </w:r>
    </w:p>
    <w:p>
      <w:pPr>
        <w:numPr>
          <w:ilvl w:val="0"/>
          <w:numId w:val="1001"/>
        </w:numPr>
        <w:pStyle w:val="Compact"/>
      </w:pPr>
      <w:r>
        <w:rPr>
          <w:bCs/>
          <w:b/>
        </w:rPr>
        <w:t xml:space="preserve">Community Engagement:</w:t>
      </w:r>
      <w:r>
        <w:t xml:space="preserve"> </w:t>
      </w:r>
      <w:r>
        <w:t xml:space="preserve">Educating traders in</w:t>
      </w:r>
    </w:p>
    <w:p>
      <w:pPr>
        <w:numPr>
          <w:ilvl w:val="0"/>
          <w:numId w:val="1000"/>
        </w:numPr>
        <w:pStyle w:val="Compact"/>
      </w:pPr>
      <w:r>
        <w:t xml:space="preserve">Tanzania Dar es Salaam</w:t>
      </w:r>
    </w:p>
    <w:p>
      <w:pPr>
        <w:numPr>
          <w:ilvl w:val="0"/>
          <w:numId w:val="1000"/>
        </w:numPr>
        <w:pStyle w:val="Compact"/>
      </w:pPr>
      <w:r>
        <w:t xml:space="preserve">about compliance requirements can reduce errors in documentation, thereby simplifying the workload for</w:t>
      </w:r>
    </w:p>
    <w:p>
      <w:pPr>
        <w:numPr>
          <w:ilvl w:val="0"/>
          <w:numId w:val="1000"/>
        </w:numPr>
        <w:pStyle w:val="Compact"/>
      </w:pPr>
      <w:r>
        <w:t xml:space="preserve">Customs Officers</w:t>
      </w:r>
    </w:p>
    <w:p>
      <w:pPr>
        <w:numPr>
          <w:ilvl w:val="0"/>
          <w:numId w:val="1000"/>
        </w:numPr>
        <w:pStyle w:val="Compact"/>
      </w:pPr>
      <w:r>
        <w:t xml:space="preserve">.</w:t>
      </w:r>
    </w:p>
    <w:bookmarkEnd w:id="24"/>
    <w:bookmarkStart w:id="25" w:name="conclusion"/>
    <w:p>
      <w:pPr>
        <w:pStyle w:val="Heading2"/>
      </w:pPr>
      <w:r>
        <w:t xml:space="preserve">6. Conclusion</w:t>
      </w:r>
    </w:p>
    <w:p>
      <w:pPr>
        <w:pStyle w:val="FirstParagraph"/>
      </w:pPr>
      <w:r>
        <w:t xml:space="preserve">The role of the</w:t>
      </w:r>
    </w:p>
    <w:p>
      <w:pPr>
        <w:pStyle w:val="BodyText"/>
      </w:pPr>
      <w:r>
        <w:t xml:space="preserve">Customs Officer</w:t>
      </w:r>
    </w:p>
    <w:p>
      <w:pPr>
        <w:pStyle w:val="BodyText"/>
      </w:pPr>
      <w:r>
        <w:t xml:space="preserve">is evolving from a traditional gatekeeper to a strategic trade facilitator. In the context of</w:t>
      </w:r>
    </w:p>
    <w:p>
      <w:pPr>
        <w:pStyle w:val="BodyText"/>
      </w:pPr>
      <w:r>
        <w:t xml:space="preserve">Tanzania Dar es Salaam</w:t>
      </w:r>
    </w:p>
    <w:p>
      <w:pPr>
        <w:pStyle w:val="BodyText"/>
      </w:pPr>
      <w:r>
        <w:t xml:space="preserve">, where economic stability relies heavily on efficient port operations, the competence and integrity of these officers are paramount. While digital tools like ASYCUDA have provided significant improvements in transparency and speed, human factors remain central to successful customs administration. Investing in the professional capacity of</w:t>
      </w:r>
    </w:p>
    <w:p>
      <w:pPr>
        <w:pStyle w:val="BodyText"/>
      </w:pPr>
      <w:r>
        <w:t xml:space="preserve">Customs Officers</w:t>
      </w:r>
    </w:p>
    <w:p>
      <w:pPr>
        <w:pStyle w:val="BodyText"/>
      </w:pPr>
      <w:r>
        <w:t xml:space="preserve">is not merely an administrative necessity but a strategic economic imperative for Tanzania’s integration into global value chains.</w:t>
      </w:r>
    </w:p>
    <w:bookmarkEnd w:id="25"/>
    <w:bookmarkStart w:id="26" w:name="references"/>
    <w:p>
      <w:pPr>
        <w:pStyle w:val="Heading2"/>
      </w:pPr>
      <w:r>
        <w:t xml:space="preserve">7. References</w:t>
      </w:r>
    </w:p>
    <w:p>
      <w:pPr>
        <w:pStyle w:val="FirstParagraph"/>
      </w:pPr>
      <w:r>
        <w:t xml:space="preserve">Tanzania Revenue Authority (TRA). (2023).</w:t>
      </w:r>
      <w:r>
        <w:t xml:space="preserve"> </w:t>
      </w:r>
      <w:r>
        <w:rPr>
          <w:iCs/>
          <w:i/>
        </w:rPr>
        <w:t xml:space="preserve">Annual Report on Trade Facilitation and Customs Modernization</w:t>
      </w:r>
      <w:r>
        <w:t xml:space="preserve">. Dar es Salaam: TRA Publications.</w:t>
      </w:r>
      <w:r>
        <w:br/>
      </w:r>
      <w:r>
        <w:t xml:space="preserve">UNCTAD. (2021).</w:t>
      </w:r>
      <w:r>
        <w:t xml:space="preserve"> </w:t>
      </w:r>
      <w:r>
        <w:rPr>
          <w:iCs/>
          <w:i/>
        </w:rPr>
        <w:t xml:space="preserve">ASYCUDA World Implementation Guidelines for East African Community Members</w:t>
      </w:r>
      <w:r>
        <w:t xml:space="preserve">. Geneva: United Nations.</w:t>
      </w:r>
      <w:r>
        <w:br/>
      </w:r>
      <w:r>
        <w:t xml:space="preserve">World Bank. (2022).</w:t>
      </w:r>
      <w:r>
        <w:t xml:space="preserve"> </w:t>
      </w:r>
      <w:r>
        <w:rPr>
          <w:iCs/>
          <w:i/>
        </w:rPr>
        <w:t xml:space="preserve">Logistics Performance Index: Tanzania Country Profile</w:t>
      </w:r>
      <w:r>
        <w:t xml:space="preserve">.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Customs Officers in Facilitating Trade Efficiency: A Case Study of the Port of Dar es Salaam, Tanzania</dc:title>
  <dc:creator/>
  <cp:keywords/>
  <dcterms:created xsi:type="dcterms:W3CDTF">2026-07-29T20:11:45Z</dcterms:created>
  <dcterms:modified xsi:type="dcterms:W3CDTF">2026-07-29T20:11:45Z</dcterms:modified>
</cp:coreProperties>
</file>

<file path=docProps/custom.xml><?xml version="1.0" encoding="utf-8"?>
<Properties xmlns="http://schemas.openxmlformats.org/officeDocument/2006/custom-properties" xmlns:vt="http://schemas.openxmlformats.org/officeDocument/2006/docPropsVTypes"/>
</file>