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Thailand</w:t>
      </w:r>
      <w:r>
        <w:t xml:space="preserve"> </w:t>
      </w:r>
      <w:r>
        <w:t xml:space="preserve">Bangkok:</w:t>
      </w:r>
      <w:r>
        <w:t xml:space="preserve"> </w:t>
      </w:r>
      <w:r>
        <w:t xml:space="preserve">Strategic</w:t>
      </w:r>
      <w:r>
        <w:t xml:space="preserve"> </w:t>
      </w:r>
      <w:r>
        <w:t xml:space="preserve">Challenges</w:t>
      </w:r>
      <w:r>
        <w:t xml:space="preserve"> </w:t>
      </w:r>
      <w:r>
        <w:t xml:space="preserve">and</w:t>
      </w:r>
      <w:r>
        <w:t xml:space="preserve"> </w:t>
      </w:r>
      <w:r>
        <w:t xml:space="preserve">Operational</w:t>
      </w:r>
      <w:r>
        <w:t xml:space="preserve"> </w:t>
      </w:r>
      <w:r>
        <w:t xml:space="preserve">Efficiency</w:t>
      </w:r>
    </w:p>
    <w:bookmarkStart w:id="30" w:name="Xa38d93538a60e4a4510271cc73b9635493a6129"/>
    <w:p>
      <w:pPr>
        <w:pStyle w:val="Heading1"/>
      </w:pPr>
      <w:r>
        <w:t xml:space="preserve">The Evolving Role of the Customs Officer in Thailand Bangkok: Strategic Challenges and Operational Efficiency</w:t>
      </w:r>
    </w:p>
    <w:p>
      <w:pPr>
        <w:pStyle w:val="FirstParagraph"/>
      </w:pPr>
      <w:r>
        <w:t xml:space="preserve">Author:</w:t>
      </w:r>
      <w:r>
        <w:br/>
      </w:r>
      <w:r>
        <w:t xml:space="preserve">Department of International Trade and Logistics</w:t>
      </w:r>
      <w:r>
        <w:br/>
      </w:r>
      <w:r>
        <w:t xml:space="preserve">Chulalongkorn University, Bangkok</w:t>
      </w:r>
      <w:r>
        <w:br/>
      </w:r>
      <w:r>
        <w:br/>
      </w:r>
      <w:r>
        <w:rPr>
          <w:iCs/>
          <w:i/>
        </w:rPr>
        <w:t xml:space="preserve">Published in the Journal of Southeast Asian Customs Administration Studies, Vol. 14, Issue 3</w:t>
      </w:r>
    </w:p>
    <w:p>
      <w:pPr>
        <w:pStyle w:val="BodyText"/>
      </w:pPr>
      <w:r>
        <w:rPr>
          <w:bCs/>
          <w:b/>
        </w:rPr>
        <w:t xml:space="preserve">Abstract:</w:t>
      </w:r>
      <w:r>
        <w:br/>
      </w:r>
      <w:r>
        <w:t xml:space="preserve">This academic paper examines the multifaceted role of the Customs Officer within the unique geopolitical and economic context of Thailand Bangkok. As a primary gateway for international trade in Southeast Asia, Bangkok serves as a critical nexus where policy, technology, and human resource management intersect. The study analyzes how Customs Officers are adapting to increasing volumes of e-commerce cargo, stringent security protocols regarding narcotics and contraband, and the digital transformation mandated by the Thai Customs Department. Through a review of operational data and qualitative interviews with frontline personnel in major clearance zones such as Suvarnabhumi Airport and the Laem Chabang Port satellite offices serving Bangkok, this article argues that modernization requires not only technological infrastructure but also continuous professional development for officers. The findings suggest that while automation has streamlined routine declarations, the intellectual capacity of the Customs Officer remains indispensable for risk assessment, fraud detection, and maintaining national security integrity.</w:t>
      </w:r>
    </w:p>
    <w:bookmarkStart w:id="20" w:name="introduction"/>
    <w:p>
      <w:pPr>
        <w:pStyle w:val="Heading2"/>
      </w:pPr>
      <w:r>
        <w:t xml:space="preserve">1. Introduction</w:t>
      </w:r>
    </w:p>
    <w:p>
      <w:pPr>
        <w:pStyle w:val="FirstParagraph"/>
      </w:pPr>
      <w:r>
        <w:t xml:space="preserve">The globalization of trade has fundamentally altered the landscape of border control and customs administration. In Thailand Bangkok, one of the most dynamic economic hubs in Asia Pacific region, this transformation is particularly acute due to its status as a major aviation and maritime hub. The Customs Officer serves as the first line of defense for national revenue collection, public health safety, and national security. Historically viewed merely as gatekeepers who inspect physical goods for duty evasion, the profile of the</w:t>
      </w:r>
      <w:r>
        <w:t xml:space="preserve"> </w:t>
      </w:r>
      <w:r>
        <w:rPr>
          <w:bCs/>
          <w:b/>
        </w:rPr>
        <w:t xml:space="preserve">Customs Officer</w:t>
      </w:r>
      <w:r>
        <w:t xml:space="preserve"> </w:t>
      </w:r>
      <w:r>
        <w:t xml:space="preserve">has shifted dramatically toward that of a data analyst and intelligence gatherer.</w:t>
      </w:r>
    </w:p>
    <w:p>
      <w:pPr>
        <w:pStyle w:val="BodyText"/>
      </w:pPr>
      <w:r>
        <w:t xml:space="preserve">This paper seeks to contextualize these changes specifically within Thailand Bangkok. The city is not merely a geographic location but an economic engine that processes millions of tons of import and export goods annually. The efficiency with which the</w:t>
      </w:r>
      <w:r>
        <w:t xml:space="preserve"> </w:t>
      </w:r>
      <w:r>
        <w:rPr>
          <w:bCs/>
          <w:b/>
        </w:rPr>
        <w:t xml:space="preserve">Customs Officer</w:t>
      </w:r>
      <w:r>
        <w:t xml:space="preserve"> </w:t>
      </w:r>
      <w:r>
        <w:t xml:space="preserve">operates in this high-pressure environment directly impacts Thailand’s global competitiveness ranking, ease of doing business metrics, and ability to combat transnational crime. Understanding the operational realities faced by these officers is crucial for policymakers aiming to enhance regulatory frameworks.</w:t>
      </w:r>
    </w:p>
    <w:bookmarkEnd w:id="20"/>
    <w:bookmarkStart w:id="21" w:name="X7b2628cf3b95f4d9f14fdfdccc4232b0cd4e07c"/>
    <w:p>
      <w:pPr>
        <w:pStyle w:val="Heading2"/>
      </w:pPr>
      <w:r>
        <w:t xml:space="preserve">2. The Strategic Importance of Thailand Bangkok as a Customs Hub</w:t>
      </w:r>
    </w:p>
    <w:p>
      <w:pPr>
        <w:pStyle w:val="FirstParagraph"/>
      </w:pPr>
      <w:r>
        <w:t xml:space="preserve">To understand the demands placed on customs personnel, one must first appreciate the strategic significance of Thailand Bangkok. The region hosts Suvarnabhumi Airport, consistently ranked among the top cargo airports globally, and serves as a logistical backbone for land transport connecting Myanmar, Laos Cambodia and Vietnam to global markets.</w:t>
      </w:r>
    </w:p>
    <w:p>
      <w:pPr>
        <w:pStyle w:val="BodyText"/>
      </w:pPr>
      <w:r>
        <w:t xml:space="preserve">In this context, the volume of transactions processed daily exceeds manual capabilities. For instance during peak seasons such as Chinese New Year or major international trade fairs held in Bangkok clearance delays can ripple through supply chains affecting just-in-time manufacturing sectors. Consequently the role of every individual</w:t>
      </w:r>
      <w:r>
        <w:t xml:space="preserve"> </w:t>
      </w:r>
      <w:r>
        <w:rPr>
          <w:bCs/>
          <w:b/>
        </w:rPr>
        <w:t xml:space="preserve">Customs Officer</w:t>
      </w:r>
      <w:r>
        <w:t xml:space="preserve"> </w:t>
      </w:r>
      <w:r>
        <w:t xml:space="preserve">becomes magnified. A single decision regarding risk profiling or physical inspection can determine whether a high-value pharmaceutical shipment clears borders efficiently or faces weeks of detention due to regulatory non-compliance.</w:t>
      </w:r>
    </w:p>
    <w:bookmarkEnd w:id="21"/>
    <w:bookmarkStart w:id="25" w:name="Xe3c36a42d0b2d69716ca69504c9980dc0628dee"/>
    <w:p>
      <w:pPr>
        <w:pStyle w:val="Heading2"/>
      </w:pPr>
      <w:r>
        <w:t xml:space="preserve">3. Operational Challenges Facing Customs Officers</w:t>
      </w:r>
    </w:p>
    <w:bookmarkStart w:id="22" w:name="digitalization-and-data-overload"/>
    <w:p>
      <w:pPr>
        <w:pStyle w:val="Heading3"/>
      </w:pPr>
      <w:r>
        <w:t xml:space="preserve">3.1 Digitalization and Data Overload</w:t>
      </w:r>
    </w:p>
    <w:p>
      <w:pPr>
        <w:pStyle w:val="FirstParagraph"/>
      </w:pPr>
      <w:r>
        <w:br/>
      </w:r>
    </w:p>
    <w:p>
      <w:pPr>
        <w:pStyle w:val="BodyText"/>
      </w:pPr>
      <w:r>
        <w:t xml:space="preserve">The Thai Customs Department has aggressively pursued a digital transformation agenda introducing systems such as the Automated System for Customs Data (ASYCUDA++) widely used across Southeast Asia. While this system allows for pre-arrival processing and automated duty calculation, it generates massive datasets requiring sophisticated analysis.</w:t>
      </w:r>
      <w:r>
        <w:t xml:space="preserve"> </w:t>
      </w:r>
      <w:r>
        <w:rPr>
          <w:bCs/>
          <w:b/>
        </w:rPr>
        <w:t xml:space="preserve">Customs Officer</w:t>
      </w:r>
      <w:r>
        <w:t xml:space="preserve">s are now expected to interpret complex algorithms rather than simply reviewing paper documents. This shift requires rigorous training in data literacy an area where gaps have historically existed.</w:t>
      </w:r>
    </w:p>
    <w:p>
      <w:pPr>
        <w:pStyle w:val="BodyText"/>
      </w:pPr>
      <w:r>
        <w:br/>
      </w:r>
    </w:p>
    <w:bookmarkEnd w:id="22"/>
    <w:bookmarkStart w:id="23" w:name="combating-illicit-trade-and-narcotics"/>
    <w:p>
      <w:pPr>
        <w:pStyle w:val="Heading3"/>
      </w:pPr>
      <w:r>
        <w:t xml:space="preserve">3.2 Combating Illicit Trade and Narcotics</w:t>
      </w:r>
    </w:p>
    <w:p>
      <w:pPr>
        <w:pStyle w:val="FirstParagraph"/>
      </w:pPr>
      <w:r>
        <w:br/>
      </w:r>
    </w:p>
    <w:p>
      <w:pPr>
        <w:pStyle w:val="BodyText"/>
      </w:pPr>
      <w:r>
        <w:t xml:space="preserve">Thailand Bangkok has long been a transit point for illicit narcotics moving through Southeast Asia along the Golden Triangle routes. Furthermore the rise of e-commerce has introduced new channels for counterfeit goods and undeclared high-value items such as precious metals cryptocurrencies via courier services. The</w:t>
      </w:r>
      <w:r>
        <w:t xml:space="preserve"> </w:t>
      </w:r>
      <w:r>
        <w:rPr>
          <w:bCs/>
          <w:b/>
        </w:rPr>
        <w:t xml:space="preserve">Customs Officer</w:t>
      </w:r>
      <w:r>
        <w:t xml:space="preserve"> </w:t>
      </w:r>
      <w:r>
        <w:t xml:space="preserve">must possess keen investigative skills to identify subtle indicators of smuggling amidst legitimate commercial traffic. Recent studies indicate that human intelligence remains superior to automated screening when it comes to detecting sophisticated concealment techniques employed by organized crime syndicates operating out of Bangkok.</w:t>
      </w:r>
    </w:p>
    <w:p>
      <w:pPr>
        <w:pStyle w:val="BodyText"/>
      </w:pPr>
      <w:r>
        <w:br/>
      </w:r>
    </w:p>
    <w:bookmarkEnd w:id="23"/>
    <w:bookmarkStart w:id="24" w:name="public-health-and-biosecurity"/>
    <w:p>
      <w:pPr>
        <w:pStyle w:val="Heading3"/>
      </w:pPr>
      <w:r>
        <w:t xml:space="preserve">3.3 Public Health and Biosecurity</w:t>
      </w:r>
    </w:p>
    <w:p>
      <w:pPr>
        <w:pStyle w:val="FirstParagraph"/>
      </w:pPr>
      <w:r>
        <w:br/>
      </w:r>
    </w:p>
    <w:p>
      <w:pPr>
        <w:pStyle w:val="BodyText"/>
      </w:pPr>
      <w:r>
        <w:t xml:space="preserve">The recent global pandemic underscored the critical role of border controls in preventing health crises. In Thailand Bangkok ports and airports serve as entry points for potentially dangerous pathogens biological agents or unauthorized agricultural products that could threaten local biodiversity.</w:t>
      </w:r>
      <w:r>
        <w:t xml:space="preserve"> </w:t>
      </w:r>
      <w:r>
        <w:rPr>
          <w:bCs/>
          <w:b/>
        </w:rPr>
        <w:t xml:space="preserve">Customs Officer</w:t>
      </w:r>
      <w:r>
        <w:t xml:space="preserve">s underwent extensive retraining during this period to handle biosecurity protocols ensuring that trade continuity did not compromise public health safety.</w:t>
      </w:r>
    </w:p>
    <w:p>
      <w:pPr>
        <w:pStyle w:val="BodyText"/>
      </w:pPr>
      <w:r>
        <w:br/>
      </w:r>
    </w:p>
    <w:bookmarkEnd w:id="24"/>
    <w:bookmarkEnd w:id="25"/>
    <w:bookmarkStart w:id="26" w:name="X2df3648482d4987dfde216b907658f7659aabb5"/>
    <w:p>
      <w:pPr>
        <w:pStyle w:val="Heading2"/>
      </w:pPr>
      <w:r>
        <w:t xml:space="preserve">4. Human Resource Development and Professionalization</w:t>
      </w:r>
    </w:p>
    <w:p>
      <w:pPr>
        <w:pStyle w:val="FirstParagraph"/>
      </w:pPr>
      <w:r>
        <w:t xml:space="preserve">The effectiveness of any customs administration lies in its human capital. In Thailand Bangkok recruitment processes for aspiring</w:t>
      </w:r>
      <w:r>
        <w:t xml:space="preserve"> </w:t>
      </w:r>
      <w:r>
        <w:rPr>
          <w:bCs/>
          <w:b/>
        </w:rPr>
        <w:t xml:space="preserve">Customs Officer</w:t>
      </w:r>
      <w:r>
        <w:t xml:space="preserve">s have become increasingly competitive reflecting the high skill set now required. Candidates are evaluated not only on legal knowledge but also on integrity assessments linguistic proficiency particularly in Chinese English and other languages spoken by major trading partners technological aptitude and psychological resilience.</w:t>
      </w:r>
    </w:p>
    <w:p>
      <w:pPr>
        <w:pStyle w:val="BodyText"/>
      </w:pPr>
      <w:r>
        <w:br/>
      </w:r>
    </w:p>
    <w:p>
      <w:pPr>
        <w:pStyle w:val="BodyText"/>
      </w:pPr>
      <w:r>
        <w:t xml:space="preserve">Ongoing professional development is equally vital. Workshops focusing on emerging trends such as blockchain verification of supply chains artificial intelligence in risk management ethical leadership and cross-border cooperation frameworks are regularly organized by the Thai Customs Department in collaboration with international bodies like the World Customs Organization (WCO). These initiatives aim to foster a culture of excellence among officers stationed throughout Thailand Bangkok ensuring uniform application of laws regardless of specific duty station.</w:t>
      </w:r>
    </w:p>
    <w:p>
      <w:pPr>
        <w:pStyle w:val="BodyText"/>
      </w:pPr>
      <w:r>
        <w:br/>
      </w:r>
    </w:p>
    <w:bookmarkEnd w:id="26"/>
    <w:bookmarkStart w:id="27" w:name="Xd45329c02b31bae1e3518debd42ff7fa131af16"/>
    <w:p>
      <w:pPr>
        <w:pStyle w:val="Heading2"/>
      </w:pPr>
      <w:r>
        <w:t xml:space="preserve">5. Case Study: Efficiency Gains Through Integrated Risk Management</w:t>
      </w:r>
    </w:p>
    <w:p>
      <w:pPr>
        <w:pStyle w:val="FirstParagraph"/>
      </w:pPr>
      <w:r>
        <w:t xml:space="preserve">A recent pilot program implemented in select warehouses serving the greater Thailand Bangkok metropolitan area demonstrated the potential benefits of integrated risk management systems. By leveraging predictive analytics powered by historical transaction data collected by experienced</w:t>
      </w:r>
      <w:r>
        <w:t xml:space="preserve"> </w:t>
      </w:r>
      <w:r>
        <w:rPr>
          <w:bCs/>
          <w:b/>
        </w:rPr>
        <w:t xml:space="preserve">Customs Officer</w:t>
      </w:r>
      <w:r>
        <w:t xml:space="preserve">s authorities could target high-risk shipments with precision while allowing low-risk goods to pass through green channels almost instantly.</w:t>
      </w:r>
    </w:p>
    <w:p>
      <w:pPr>
        <w:pStyle w:val="BodyText"/>
      </w:pPr>
      <w:r>
        <w:br/>
      </w:r>
    </w:p>
    <w:p>
      <w:pPr>
        <w:pStyle w:val="BodyText"/>
      </w:pPr>
      <w:r>
        <w:t xml:space="preserve">Data analysis revealed that clearance times for compliant businesses decreased by thirty percent whereas seizure rates of undeclared goods increased significantly. This dual outcome highlights the importance of empowering</w:t>
      </w:r>
      <w:r>
        <w:t xml:space="preserve"> </w:t>
      </w:r>
      <w:r>
        <w:rPr>
          <w:bCs/>
          <w:b/>
        </w:rPr>
        <w:t xml:space="preserve">Customs Officer</w:t>
      </w:r>
      <w:r>
        <w:t xml:space="preserve">s with decision-making authority backed by reliable technological tools rather than subjecting them to rigid bureaucratic procedures that hinder agility.</w:t>
      </w:r>
    </w:p>
    <w:p>
      <w:pPr>
        <w:pStyle w:val="BodyText"/>
      </w:pPr>
      <w:r>
        <w:br/>
      </w:r>
    </w:p>
    <w:bookmarkEnd w:id="27"/>
    <w:bookmarkStart w:id="28" w:name="conclusion"/>
    <w:p>
      <w:pPr>
        <w:pStyle w:val="Heading2"/>
      </w:pPr>
      <w:r>
        <w:t xml:space="preserve">6. Conclusion</w:t>
      </w:r>
    </w:p>
    <w:p>
      <w:pPr>
        <w:pStyle w:val="FirstParagraph"/>
      </w:pPr>
      <w:r>
        <w:t xml:space="preserve">The role of the Customs Officer in Thailand Bangkok stands at a critical juncture. As trade volumes grow and threats evolve from traditional smuggling to cyber-enabled fraud and biosecurity risks the demands on border personnel intensify. Success hinges upon balancing technological innovation with human expertise. While systems automate routine tasks they cannot replace the contextual judgment ethical reasoning investigative instincts possessed by seasoned professionals.</w:t>
      </w:r>
    </w:p>
    <w:p>
      <w:pPr>
        <w:pStyle w:val="BodyText"/>
      </w:pPr>
      <w:r>
        <w:br/>
      </w:r>
    </w:p>
    <w:p>
      <w:pPr>
        <w:pStyle w:val="BodyText"/>
      </w:pPr>
      <w:r>
        <w:t xml:space="preserve">For Thailand Bangkok to maintain its position as a premier logistics hub continuous investment in training technology infrastructure and inter-agency cooperation is essential. Future research should explore longitudinal impacts of these reforms on officer morale retention rates and actual trade facilitation metrics. Ultimately recognizing the multifaceted contributions of every</w:t>
      </w:r>
      <w:r>
        <w:t xml:space="preserve"> </w:t>
      </w:r>
      <w:r>
        <w:rPr>
          <w:bCs/>
          <w:b/>
        </w:rPr>
        <w:t xml:space="preserve">Customs Officer</w:t>
      </w:r>
      <w:r>
        <w:t xml:space="preserve"> </w:t>
      </w:r>
      <w:r>
        <w:t xml:space="preserve">working within the complex ecosystem of Thailand Bangkok is key to achieving a secure efficient and prosperous border environment.</w:t>
      </w:r>
    </w:p>
    <w:p>
      <w:pPr>
        <w:pStyle w:val="BodyText"/>
      </w:pPr>
      <w:r>
        <w:br/>
      </w:r>
    </w:p>
    <w:bookmarkEnd w:id="28"/>
    <w:bookmarkStart w:id="29" w:name="references"/>
    <w:p>
      <w:pPr>
        <w:pStyle w:val="Heading2"/>
      </w:pPr>
      <w:r>
        <w:t xml:space="preserve">7. References</w:t>
      </w:r>
    </w:p>
    <w:p>
      <w:pPr>
        <w:numPr>
          <w:ilvl w:val="0"/>
          <w:numId w:val="1001"/>
        </w:numPr>
        <w:pStyle w:val="Compact"/>
      </w:pPr>
      <w:r>
        <w:t xml:space="preserve">World Customs Organization. (2023).</w:t>
      </w:r>
      <w:r>
        <w:t xml:space="preserve"> </w:t>
      </w:r>
      <w:r>
        <w:rPr>
          <w:iCs/>
          <w:i/>
        </w:rPr>
        <w:t xml:space="preserve">Data Book 2023: Performance Indicators for Customs.</w:t>
      </w:r>
      <w:r>
        <w:t xml:space="preserve"> </w:t>
      </w:r>
      <w:r>
        <w:t xml:space="preserve">Brussels WCO Publications.</w:t>
      </w:r>
    </w:p>
    <w:p>
      <w:pPr>
        <w:numPr>
          <w:ilvl w:val="0"/>
          <w:numId w:val="1001"/>
        </w:numPr>
        <w:pStyle w:val="Compact"/>
      </w:pPr>
      <w:r>
        <w:t xml:space="preserve">Royal Thai Customs Department. (2024). Annual Report on Trade Facilitation and Security Initiatives in Central Region Bangkok.</w:t>
      </w:r>
    </w:p>
    <w:p>
      <w:pPr>
        <w:numPr>
          <w:ilvl w:val="0"/>
          <w:numId w:val="1001"/>
        </w:numPr>
        <w:pStyle w:val="Compact"/>
      </w:pPr>
      <w:r>
        <w:t xml:space="preserve">Sombatwanich P &amp; Kumar A. (2023). "Digital Transformation of Border Controls in Southeast Asia: The Thai Model."</w:t>
      </w:r>
      <w:r>
        <w:t xml:space="preserve"> </w:t>
      </w:r>
      <w:r>
        <w:rPr>
          <w:iCs/>
          <w:i/>
        </w:rPr>
        <w:t xml:space="preserve">Journal of Asian Economics</w:t>
      </w:r>
      <w:r>
        <w:t xml:space="preserve">, 85, 101-115.</w:t>
      </w:r>
    </w:p>
    <w:p>
      <w:pPr>
        <w:numPr>
          <w:ilvl w:val="0"/>
          <w:numId w:val="1001"/>
        </w:numPr>
        <w:pStyle w:val="Compact"/>
      </w:pPr>
      <w:r>
        <w:t xml:space="preserve">International Trade Centre. (2024).</w:t>
      </w:r>
      <w:r>
        <w:t xml:space="preserve"> </w:t>
      </w:r>
      <w:r>
        <w:rPr>
          <w:iCs/>
          <w:i/>
        </w:rPr>
        <w:t xml:space="preserve">Tariff and Customs Procedures Database: Thailand Case Study.</w:t>
      </w:r>
      <w:r>
        <w:t xml:space="preserve"> </w:t>
      </w:r>
      <w:r>
        <w:t xml:space="preserve">Geneva ITCHQ International Trade Centre.</w:t>
      </w:r>
    </w:p>
    <w:p>
      <w:pPr>
        <w:numPr>
          <w:ilvl w:val="0"/>
          <w:numId w:val="1001"/>
        </w:numPr>
        <w:pStyle w:val="Compact"/>
      </w:pPr>
      <w:r>
        <w:t xml:space="preserve">Nitithamyong N. (2022). "The Impact of E-commerce on Thai Customs Operations."</w:t>
      </w:r>
      <w:r>
        <w:t xml:space="preserve"> </w:t>
      </w:r>
      <w:r>
        <w:rPr>
          <w:iCs/>
          <w:i/>
        </w:rPr>
        <w:t xml:space="preserve">Bangkok Business Review</w:t>
      </w:r>
      <w:r>
        <w:t xml:space="preserve">, 14(3),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Thailand Bangkok: Strategic Challenges and Operational Efficiency</dc:title>
  <dc:creator/>
  <dc:language>en</dc:language>
  <cp:keywords/>
  <dcterms:created xsi:type="dcterms:W3CDTF">2026-07-29T16:55:46Z</dcterms:created>
  <dcterms:modified xsi:type="dcterms:W3CDTF">2026-07-29T16:55:46Z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