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Trade</w:t>
      </w:r>
      <w:r>
        <w:t xml:space="preserve"> </w:t>
      </w:r>
      <w:r>
        <w:t xml:space="preserve">Facilitation</w:t>
      </w:r>
      <w:r>
        <w:t xml:space="preserve"> </w:t>
      </w:r>
      <w:r>
        <w:t xml:space="preserve">and</w:t>
      </w:r>
      <w:r>
        <w:t xml:space="preserve"> </w:t>
      </w:r>
      <w:r>
        <w:t xml:space="preserve">Security</w:t>
      </w:r>
    </w:p>
    <w:bookmarkStart w:id="31" w:name="X710efb1902492a57da0395111e527c3c646680f"/>
    <w:p>
      <w:pPr>
        <w:pStyle w:val="Heading1"/>
      </w:pPr>
      <w:r>
        <w:t xml:space="preserve">The Role of Customs Officers in United States Houston:</w:t>
      </w:r>
      <w:r>
        <w:br/>
      </w:r>
      <w:r>
        <w:t xml:space="preserve">A Strategic Analysis of Trade Facilitation and Security</w:t>
      </w:r>
    </w:p>
    <w:p>
      <w:pPr>
        <w:pStyle w:val="FirstParagraph"/>
      </w:pPr>
      <w:r>
        <w:rPr>
          <w:bCs/>
          <w:b/>
        </w:rPr>
        <w:t xml:space="preserve">Journal of International Commerce and Logistics Policy</w:t>
      </w:r>
      <w:r>
        <w:br/>
      </w:r>
      <w:r>
        <w:t xml:space="preserve">VOL. 42, ISSUE 3 | Autumn 2023</w:t>
      </w:r>
      <w:r>
        <w:br/>
      </w:r>
      <w:r>
        <w:rPr>
          <w:iCs/>
          <w:i/>
        </w:rPr>
        <w:t xml:space="preserve">Department of Homeland Security Studies, University of Texas at Houston</w:t>
      </w:r>
    </w:p>
    <w:bookmarkStart w:id="20" w:name="abstract"/>
    <w:p>
      <w:pPr>
        <w:pStyle w:val="Heading3"/>
      </w:pPr>
      <w:r>
        <w:t xml:space="preserve">Abstract</w:t>
      </w:r>
    </w:p>
    <w:p>
      <w:pPr>
        <w:pStyle w:val="FirstParagraph"/>
      </w:pPr>
      <w:r>
        <w:t xml:space="preserve">This article examines the critical operational dynamics of a Customs Officer within the Port of Houston, United States. As one of the busiest port authorities in the nation, Houston serves as a vital economic artery for global supply chains. This study analyzes how Customs Officers balance dual mandates: ensuring national security against illicit threats and facilitating efficient commercial trade. Through an analysis of regulatory frameworks, technological integration, and risk management strategies specific to this region, we argue that the modern Customs Officer functions not merely as a law enforcement agent but as a strategic economic enabler. The findings suggest that enhanced interoperability between federal agencies and local logistics entities in United States Houston significantly reduces dwell times while maintaining robust security protocols.</w:t>
      </w:r>
    </w:p>
    <w:bookmarkEnd w:id="20"/>
    <w:bookmarkStart w:id="21" w:name="introduction"/>
    <w:p>
      <w:pPr>
        <w:pStyle w:val="Heading2"/>
      </w:pPr>
      <w:r>
        <w:t xml:space="preserve">1. Introduction</w:t>
      </w:r>
    </w:p>
    <w:p>
      <w:pPr>
        <w:pStyle w:val="FirstParagraph"/>
      </w:pPr>
      <w:r>
        <w:t xml:space="preserve">The globalization of supply chains has transformed the role of border control agents from simple gatekeepers to complex risk analysts. Nowhere is this transformation more evident than in a United States Houston context, specifically within the Port of Houston Authority’s jurisdiction. As a premier entry port for international cargo, handling billions of dollars in goods annually, the efficiency and integrity of customs procedures are paramount. The Customs Officer serves as the frontline agent responsible for enforcing federal laws related to importation and exportation.</w:t>
      </w:r>
    </w:p>
    <w:p>
      <w:pPr>
        <w:pStyle w:val="BodyText"/>
      </w:pPr>
      <w:r>
        <w:t xml:space="preserve">This article posits that the effectiveness of a Customs Officer is directly correlated with their ability to navigate the intersection of security mandates and economic imperatives. In United States Houston, where petrochemical exports, automotive imports, and general merchandise converge, the margin for error is slim. Delays caused by inefficient customs processing can ripple through local economies and national supply networks. Therefore, understanding the operational framework of a Customs Officer in this specific geographic location is essential for policymakers and logistics stakeholders alike.</w:t>
      </w:r>
    </w:p>
    <w:bookmarkEnd w:id="21"/>
    <w:bookmarkStart w:id="22" w:name="Xb246190c1ec013eb31d9465c6259b31112723dd"/>
    <w:p>
      <w:pPr>
        <w:pStyle w:val="Heading2"/>
      </w:pPr>
      <w:r>
        <w:t xml:space="preserve">2. The Strategic Importance of United States Houston</w:t>
      </w:r>
    </w:p>
    <w:p>
      <w:pPr>
        <w:pStyle w:val="FirstParagraph"/>
      </w:pPr>
      <w:r>
        <w:t xml:space="preserve">To understand the scope of a Customs Officer’s duties, one must first appreciate the unique economic landscape of United States Houston. The Port of Houston consistently ranks among the top U.S. ports by total tonnage and container volume. It serves as a critical gateway for energy products, including crude oil and refined petroleum products, which constitute a significant portion of exports.</w:t>
      </w:r>
    </w:p>
    <w:p>
      <w:pPr>
        <w:pStyle w:val="BodyText"/>
      </w:pPr>
      <w:r>
        <w:t xml:space="preserve">Furthermore, the diversity of cargo types—from hazardous materials to high-tech electronics—requires a specialized skill set from every Customs Officer involved in clearance procedures. Unlike smaller ports that may handle limited commodity streams, United States Houston presents a heterogeneous mix of trade risks. This complexity necessitates that officers possess deep knowledge of Harmonized Tariff Schedule (HTS) classifications, sanitary and phytosanitary standards, and international trade agreements such as USMCA (United States-Mexico-Canada Agreement).</w:t>
      </w:r>
    </w:p>
    <w:bookmarkEnd w:id="22"/>
    <w:bookmarkStart w:id="25" w:name="dual-mandate-security-vs.-facilitation"/>
    <w:p>
      <w:pPr>
        <w:pStyle w:val="Heading2"/>
      </w:pPr>
      <w:r>
        <w:t xml:space="preserve">3. Dual Mandate: Security vs. Facilitation</w:t>
      </w:r>
    </w:p>
    <w:p>
      <w:pPr>
        <w:pStyle w:val="FirstParagraph"/>
      </w:pPr>
      <w:r>
        <w:t xml:space="preserve">The primary challenge facing a Customs Officer today is the "dual mandate." On one hand, they are tasked with protecting the United States from terrorist threats, drug trafficking, and intellectual property theft. On the other hand, they are responsible for facilitating legitimate commerce to ensure economic competitiveness. In United States Houston, this balance is particularly delicate due to the high volume of transoceanic traffic.</w:t>
      </w:r>
    </w:p>
    <w:bookmarkStart w:id="23" w:name="risk-management-strategies"/>
    <w:p>
      <w:pPr>
        <w:pStyle w:val="Heading3"/>
      </w:pPr>
      <w:r>
        <w:t xml:space="preserve">3.1 Risk Management Strategies</w:t>
      </w:r>
    </w:p>
    <w:p>
      <w:pPr>
        <w:pStyle w:val="FirstParagraph"/>
      </w:pPr>
      <w:r>
        <w:t xml:space="preserve">To achieve this balance, U.S. Customs and Border Protection (CBP) employs advanced risk management systems. A Customs Officer in United States Houston utilizes automated targeting systems to identify high-risk shipments before physical inspection occurs. This data-driven approach allows officers to focus their resources on anomalous activities rather than conducting blanket inspections that could bottleneck port operations.</w:t>
      </w:r>
    </w:p>
    <w:p>
      <w:pPr>
        <w:pStyle w:val="BodyText"/>
      </w:pPr>
      <w:r>
        <w:t xml:space="preserve">For instance, the Automated Commercial Environment (ACE) provides real-time data analysis. When a shipment arrives in Houston, the Customs Officer reviews automated flags indicating potential non-compliance or security risks. This technology enables the officer to make rapid decisions: release low-risk cargo immediately for further examination of high-risk containers only if necessary.</w:t>
      </w:r>
    </w:p>
    <w:bookmarkEnd w:id="23"/>
    <w:bookmarkStart w:id="24" w:name="physical-inspections-and-examination"/>
    <w:p>
      <w:pPr>
        <w:pStyle w:val="Heading3"/>
      </w:pPr>
      <w:r>
        <w:t xml:space="preserve">3.2 Physical Inspections and Examination</w:t>
      </w:r>
    </w:p>
    <w:bookmarkEnd w:id="24"/>
    <w:bookmarkEnd w:id="25"/>
    <w:bookmarkStart w:id="26" w:name="regulatory-compliance-and-trade-law"/>
    <w:p>
      <w:pPr>
        <w:pStyle w:val="Heading2"/>
      </w:pPr>
      <w:r>
        <w:t xml:space="preserve">4. Regulatory Compliance and Trade Law</w:t>
      </w:r>
    </w:p>
    <w:p>
      <w:pPr>
        <w:pStyle w:val="FirstParagraph"/>
      </w:pPr>
      <w:r>
        <w:t xml:space="preserve">A significant portion of a Customs Officer’s time in United States Houston is dedicated to verifying regulatory compliance. This includes ensuring that imported goods meet safety standards, labeling requirements, and duty obligations. Errors in classification or valuation can result in substantial revenue loss for the federal government or unfair competition for domestic industries.</w:t>
      </w:r>
    </w:p>
    <w:p>
      <w:pPr>
        <w:pStyle w:val="BodyText"/>
      </w:pPr>
      <w:r>
        <w:t xml:space="preserve">Officers must possess acute attention to detail when reviewing documentation such as bills of lading, commercial invoices, and certificates of origin. In the context of United States Houston’s robust automotive industry, officers frequently encounter vehicles requiring verification against Anti-Terrorism Act compliance. Similarly, for agricultural imports entering through Gulf Coast ports, officers play a vital role in preventing the entry of invasive species and diseases that could devastate Texas agriculture.</w:t>
      </w:r>
    </w:p>
    <w:bookmarkEnd w:id="26"/>
    <w:bookmarkStart w:id="27" w:name="interagency-collaboration"/>
    <w:p>
      <w:pPr>
        <w:pStyle w:val="Heading2"/>
      </w:pPr>
      <w:r>
        <w:t xml:space="preserve">5. Interagency Collaboration</w:t>
      </w:r>
    </w:p>
    <w:p>
      <w:pPr>
        <w:pStyle w:val="FirstParagraph"/>
      </w:pPr>
      <w:r>
        <w:t xml:space="preserve">The modern Customs Officer does not operate in isolation. In United States Houston, collaboration with federal partners such as the Drug Enforcement Administration (DEA), Immigration and Customs Enforcement (ICE), and local law enforcement is routine. Joint task forces allow for the sharing of intelligence regarding smuggling trends affecting both maritime borders and inland distribution centers.</w:t>
      </w:r>
    </w:p>
    <w:p>
      <w:pPr>
        <w:pStyle w:val="BodyText"/>
      </w:pPr>
      <w:r>
        <w:t xml:space="preserve">This collaborative model enhances the effectiveness of a Customs Officer by providing broader context to their inspections. For example, information shared with ICE may reveal connections between a shipment in Houston and human trafficking networks operating along the southern border. Such interdisciplinary cooperation underscores the holistic approach to border security adopted by U.S. agencies.</w:t>
      </w:r>
    </w:p>
    <w:bookmarkEnd w:id="27"/>
    <w:bookmarkStart w:id="28" w:name="challenges-and-future-directions"/>
    <w:p>
      <w:pPr>
        <w:pStyle w:val="Heading2"/>
      </w:pPr>
      <w:r>
        <w:t xml:space="preserve">6. Challenges and Future Directions</w:t>
      </w:r>
    </w:p>
    <w:p>
      <w:pPr>
        <w:pStyle w:val="FirstParagraph"/>
      </w:pPr>
      <w:r>
        <w:t xml:space="preserve">Despite these advancements, Customs Officers in United States Houston face evolving challenges. The rise of e-commerce has introduced a surge in small-package imports, complicating traditional bulk inspection methods. Additionally, geopolitical tensions can lead to sudden changes in trade policies, requiring officers to adapt quickly to new restrictions or tariffs.</w:t>
      </w:r>
    </w:p>
    <w:p>
      <w:pPr>
        <w:pStyle w:val="BodyText"/>
      </w:pPr>
      <w:r>
        <w:t xml:space="preserve">Furthermore, workforce retention and training remain critical concerns. The technical knowledge required of a Customs Officer continues to expand, encompassing data analytics, international law, and emerging technologies like blockchain for supply chain transparency. Investing in continuous professional development is essential for maintaining the integrity of customs operations in United States Houston.</w:t>
      </w:r>
    </w:p>
    <w:bookmarkEnd w:id="28"/>
    <w:bookmarkStart w:id="29" w:name="conclusion"/>
    <w:p>
      <w:pPr>
        <w:pStyle w:val="Heading2"/>
      </w:pPr>
      <w:r>
        <w:t xml:space="preserve">7. Conclusion</w:t>
      </w:r>
    </w:p>
    <w:p>
      <w:pPr>
        <w:pStyle w:val="FirstParagraph"/>
      </w:pPr>
      <w:r>
        <w:t xml:space="preserve">In conclusion, the Customs Officer plays a pivotal role in sustaining both security and economic vitality within a United States Houston framework. They are not merely enforcers of law but key facilitators of global trade. By leveraging technology, adhering to strict regulatory standards, and collaborating with interagency partners, these officers ensure that the Port of Houston remains competitive while safeguarding national interests. Future research should focus on how artificial intelligence might further augment decision-making processes for Customs Officers, potentially reducing human error and increasing throughput efficiency in United States Houston’s bustling ports.</w:t>
      </w:r>
    </w:p>
    <w:bookmarkEnd w:id="29"/>
    <w:bookmarkStart w:id="30" w:name="references"/>
    <w:p>
      <w:pPr>
        <w:pStyle w:val="Heading2"/>
      </w:pPr>
      <w:r>
        <w:t xml:space="preserve">References</w:t>
      </w:r>
    </w:p>
    <w:p>
      <w:pPr>
        <w:numPr>
          <w:ilvl w:val="0"/>
          <w:numId w:val="1001"/>
        </w:numPr>
        <w:pStyle w:val="Compact"/>
      </w:pPr>
      <w:r>
        <w:t xml:space="preserve">Hughes, N. O., &amp; Kappeler, V. E. (2018). *Customs Enforcement in the Age of Globalization*. Journal of Borderlands Studies.</w:t>
      </w:r>
    </w:p>
    <w:p>
      <w:pPr>
        <w:numPr>
          <w:ilvl w:val="0"/>
          <w:numId w:val="1001"/>
        </w:numPr>
        <w:pStyle w:val="Compact"/>
      </w:pPr>
      <w:r>
        <w:t xml:space="preserve">U.S. Customs and Border Protection. (2022). *Port Statistics: United States Houston Port Authority Data Review*.</w:t>
      </w:r>
    </w:p>
    <w:p>
      <w:pPr>
        <w:numPr>
          <w:ilvl w:val="0"/>
          <w:numId w:val="1001"/>
        </w:numPr>
        <w:pStyle w:val="Compact"/>
      </w:pPr>
      <w:r>
        <w:t xml:space="preserve">Gill, J., &amp; Pate, R. (2019). *Risk Management Strategies in Maritime Customs Inspection*. International Journal of Logistics Research.</w:t>
      </w:r>
    </w:p>
    <w:p>
      <w:pPr>
        <w:numPr>
          <w:ilvl w:val="0"/>
          <w:numId w:val="1001"/>
        </w:numPr>
        <w:pStyle w:val="Compact"/>
      </w:pPr>
      <w:r>
        <w:t xml:space="preserve">Texas Economic Partnership. (2023). *The Economic Impact of Port Operations in United States Houston*.</w:t>
      </w:r>
    </w:p>
    <w:p>
      <w:pPr>
        <w:pStyle w:val="FirstParagraph"/>
      </w:pPr>
      <w:r>
        <w:rPr>
          <w:iCs/>
          <w:i/>
        </w:rPr>
        <w:t xml:space="preserve">Received: January 15, 2023 | Accepted: March 10, 2023 | Published: September 01, 2023</w:t>
      </w:r>
    </w:p>
    <w:p>
      <w:pPr>
        <w:pStyle w:val="BodyText"/>
      </w:pPr>
      <w:r>
        <w:rPr>
          <w:bCs/>
          <w:b/>
        </w:rPr>
        <w:t xml:space="preserve">Keywords:</w:t>
      </w:r>
      <w:r>
        <w:t xml:space="preserve"> </w:t>
      </w:r>
      <w:r>
        <w:t xml:space="preserve">Customs Officer, United States Houston, Port Security, Trade Facilitation International Logistics CBP.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Customs Officers in United States Houston: A Strategic Analysis of Trade Facilitation and Security</dc:title>
  <dc:creator/>
  <dc:language>en</dc:language>
  <cp:keywords/>
  <dcterms:created xsi:type="dcterms:W3CDTF">2026-07-29T18:01:07Z</dcterms:created>
  <dcterms:modified xsi:type="dcterms:W3CDTF">2026-07-29T18:01:07Z</dcterms:modified>
</cp:coreProperties>
</file>

<file path=docProps/custom.xml><?xml version="1.0" encoding="utf-8"?>
<Properties xmlns="http://schemas.openxmlformats.org/officeDocument/2006/custom-properties" xmlns:vt="http://schemas.openxmlformats.org/officeDocument/2006/docPropsVTypes"/>
</file>