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the</w:t>
      </w:r>
      <w:r>
        <w:t xml:space="preserve"> </w:t>
      </w:r>
      <w:r>
        <w:t xml:space="preserve">Brisbane</w:t>
      </w:r>
      <w:r>
        <w:t xml:space="preserve"> </w:t>
      </w:r>
      <w:r>
        <w:t xml:space="preserve">Economic</w:t>
      </w:r>
      <w:r>
        <w:t xml:space="preserve"> </w:t>
      </w:r>
      <w:r>
        <w:t xml:space="preserve">Ecosystem</w:t>
      </w:r>
    </w:p>
    <w:bookmarkStart w:id="30" w:name="X07f5af95d72b1e63566519b49eaa31eb70da864"/>
    <w:p>
      <w:pPr>
        <w:pStyle w:val="Heading1"/>
      </w:pPr>
      <w:r>
        <w:t xml:space="preserve">The Strategic Imperative of Data Science in the Brisbane Economic Ecosystem</w:t>
      </w:r>
    </w:p>
    <w:p>
      <w:pPr>
        <w:pStyle w:val="FirstParagraph"/>
      </w:pPr>
      <w:r>
        <w:rPr>
          <w:bCs/>
          <w:b/>
        </w:rPr>
        <w:t xml:space="preserve">Author:</w:t>
      </w:r>
      <w:r>
        <w:br/>
      </w:r>
      <w:r>
        <w:t xml:space="preserve">Alexandra J. Sterling, Ph.D.</w:t>
      </w:r>
      <w:r>
        <w:br/>
      </w:r>
      <w:r>
        <w:t xml:space="preserve">School of Information Systems</w:t>
      </w:r>
      <w:r>
        <w:br/>
      </w:r>
      <w:r>
        <w:t xml:space="preserve">Brisbane Institute for Advanced Data Analytics</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Data Scientist</w:t>
      </w:r>
      <w:r>
        <w:t xml:space="preserve"> </w:t>
      </w:r>
      <w:r>
        <w:t xml:space="preserve">within the rapidly evolving technological landscape of</w:t>
      </w:r>
      <w:r>
        <w:t xml:space="preserve"> </w:t>
      </w:r>
      <w:r>
        <w:rPr>
          <w:bCs/>
          <w:b/>
        </w:rPr>
        <w:t xml:space="preserve">Australia Brisbane</w:t>
      </w:r>
      <w:r>
        <w:t xml:space="preserve">. As Brisbane transitions from a traditional service-based economy to a hub for innovation and smart city infrastructure, the demand for specialized analytical expertise has skyrocketed. This paper explores how data scientists are leveraging local environmental factors, urban planning challenges, and financial sector growth to drive sustainable development. Furthermore, it analyzes the unique socio-economic context of Queensland’s capital and discusses policy implications for fostering talent retention in</w:t>
      </w:r>
      <w:r>
        <w:t xml:space="preserve"> </w:t>
      </w:r>
      <w:r>
        <w:rPr>
          <w:bCs/>
          <w:b/>
        </w:rPr>
        <w:t xml:space="preserve">Australia Brisbane</w:t>
      </w:r>
      <w:r>
        <w:t xml:space="preserve">. The findings suggest that strategic investment in data science capabilities is not merely an IT upgrade but a fundamental driver of regional competitiveness.</w:t>
      </w:r>
    </w:p>
    <w:bookmarkEnd w:id="20"/>
    <w:bookmarkStart w:id="21" w:name="introduction"/>
    <w:p>
      <w:pPr>
        <w:pStyle w:val="Heading2"/>
      </w:pPr>
      <w:r>
        <w:t xml:space="preserve">1. Introduction</w:t>
      </w:r>
    </w:p>
    <w:p>
      <w:pPr>
        <w:pStyle w:val="FirstParagraph"/>
      </w:pPr>
      <w:r>
        <w:t xml:space="preserve">The digitization of the global economy has rendered data the new oil, yet it is the refinement of this raw material through advanced analytics that creates value. In Australia, while Sydney and Melbourne have historically dominated the technology sector, Brisbane has emerged as a formidable contender in recent years. For professionals identifying as a</w:t>
      </w:r>
      <w:r>
        <w:t xml:space="preserve"> </w:t>
      </w:r>
      <w:r>
        <w:rPr>
          <w:bCs/>
          <w:b/>
        </w:rPr>
        <w:t xml:space="preserve">Data Scientist</w:t>
      </w:r>
      <w:r>
        <w:t xml:space="preserve">, Brisbane represents a frontier of opportunity characterized by unique demographic and environmental variables.</w:t>
      </w:r>
    </w:p>
    <w:p>
      <w:pPr>
        <w:pStyle w:val="BodyText"/>
      </w:pPr>
      <w:r>
        <w:t xml:space="preserve">The concept of the "Smart City" is no longer theoretical; it is an operational reality in many Australian municipalities. In</w:t>
      </w:r>
      <w:r>
        <w:t xml:space="preserve"> </w:t>
      </w:r>
      <w:r>
        <w:rPr>
          <w:bCs/>
          <w:b/>
        </w:rPr>
        <w:t xml:space="preserve">Australia Brisbane</w:t>
      </w:r>
      <w:r>
        <w:t xml:space="preserve">, city planners are increasingly relying on data-driven insights to manage infrastructure, traffic flows, and public services. This shift necessitates a workforce capable of interpreting complex datasets to inform policy and business strategy. Consequently, the role of the</w:t>
      </w:r>
      <w:r>
        <w:t xml:space="preserve"> </w:t>
      </w:r>
      <w:r>
        <w:rPr>
          <w:bCs/>
          <w:b/>
        </w:rPr>
        <w:t xml:space="preserve">Data Scientist</w:t>
      </w:r>
      <w:r>
        <w:t xml:space="preserve"> </w:t>
      </w:r>
      <w:r>
        <w:t xml:space="preserve">has evolved from a technical support function to a strategic leadership position within both private enterprises and public institutions across</w:t>
      </w:r>
      <w:r>
        <w:t xml:space="preserve"> </w:t>
      </w:r>
      <w:r>
        <w:rPr>
          <w:bCs/>
          <w:b/>
        </w:rPr>
        <w:t xml:space="preserve">Australia Brisbane</w:t>
      </w:r>
      <w:r>
        <w:t xml:space="preserve">.</w:t>
      </w:r>
    </w:p>
    <w:bookmarkEnd w:id="21"/>
    <w:bookmarkStart w:id="24" w:name="Xb90675cc3bfe43988e94e702891616ac8cc1cd8"/>
    <w:p>
      <w:pPr>
        <w:pStyle w:val="Heading2"/>
      </w:pPr>
      <w:r>
        <w:t xml:space="preserve">2. The Unique Landscape of Data in Australia Brisbane</w:t>
      </w:r>
    </w:p>
    <w:p>
      <w:pPr>
        <w:pStyle w:val="FirstParagraph"/>
      </w:pPr>
      <w:r>
        <w:t xml:space="preserve">To understand the demand for data science in this region, one must first appreciate the specific environmental and economic context of</w:t>
      </w:r>
      <w:r>
        <w:t xml:space="preserve"> </w:t>
      </w:r>
      <w:r>
        <w:rPr>
          <w:bCs/>
          <w:b/>
        </w:rPr>
        <w:t xml:space="preserve">Australia Brisbane</w:t>
      </w:r>
      <w:r>
        <w:t xml:space="preserve">. Unlike coastal cities with temperate climates, Brisbane faces distinct challenges related to tropical weather patterns, flood management, and urban sprawl. These factors create a rich dataset environment that requires sophisticated modeling techniques.</w:t>
      </w:r>
    </w:p>
    <w:bookmarkStart w:id="22" w:name="environmental-data-science"/>
    <w:p>
      <w:pPr>
        <w:pStyle w:val="Heading3"/>
      </w:pPr>
      <w:r>
        <w:t xml:space="preserve">2.1 Environmental Data Science</w:t>
      </w:r>
    </w:p>
    <w:p>
      <w:pPr>
        <w:pStyle w:val="FirstParagraph"/>
      </w:pPr>
      <w:r>
        <w:t xml:space="preserve">A significant portion of data science initiatives in the region is dedicated to environmental sustainability. Climate change poses a severe threat to southeastern Queensland, making predictive analytics crucial for disaster preparedness. A skilled</w:t>
      </w:r>
      <w:r>
        <w:t xml:space="preserve"> </w:t>
      </w:r>
      <w:r>
        <w:rPr>
          <w:bCs/>
          <w:b/>
        </w:rPr>
        <w:t xml:space="preserve">Data Scientist</w:t>
      </w:r>
      <w:r>
        <w:t xml:space="preserve"> </w:t>
      </w:r>
      <w:r>
        <w:t xml:space="preserve">working in this sector utilizes machine learning algorithms to predict flood levels, optimize water resource distribution, and monitor air quality metrics. The integration of IoT (Internet of Things) sensors throughout the city provides real-time data streams that these professionals analyze to mitigate environmental risks.</w:t>
      </w:r>
    </w:p>
    <w:bookmarkEnd w:id="22"/>
    <w:bookmarkStart w:id="23" w:name="urban-development-and-transport"/>
    <w:p>
      <w:pPr>
        <w:pStyle w:val="Heading3"/>
      </w:pPr>
      <w:r>
        <w:t xml:space="preserve">2.2 Urban Development and Transport</w:t>
      </w:r>
    </w:p>
    <w:p>
      <w:pPr>
        <w:pStyle w:val="FirstParagraph"/>
      </w:pPr>
      <w:r>
        <w:t xml:space="preserve">Brisbane’s population is projected to grow significantly in the coming decades, placing immense pressure on transport infrastructure. The rollout of new light rail networks and the expansion of roadways require rigorous impact assessments. Data scientists are employed to simulate traffic patterns, analyze commuter behavior, and optimize public transit routes. In</w:t>
      </w:r>
      <w:r>
        <w:t xml:space="preserve"> </w:t>
      </w:r>
      <w:r>
        <w:rPr>
          <w:bCs/>
          <w:b/>
        </w:rPr>
        <w:t xml:space="preserve">Australia Brisbane</w:t>
      </w:r>
      <w:r>
        <w:t xml:space="preserve">, this work is often collaborative, involving government bodies like City Council alongside private consultancy firms.</w:t>
      </w:r>
    </w:p>
    <w:bookmarkEnd w:id="23"/>
    <w:bookmarkEnd w:id="24"/>
    <w:bookmarkStart w:id="25" w:name="Xba95b4855424d3f577cc0956d97ef127940f91f"/>
    <w:p>
      <w:pPr>
        <w:pStyle w:val="Heading2"/>
      </w:pPr>
      <w:r>
        <w:t xml:space="preserve">3. The Role of the Data Scientist in Industry Sectors</w:t>
      </w:r>
    </w:p>
    <w:p>
      <w:pPr>
        <w:pStyle w:val="FirstParagraph"/>
      </w:pPr>
      <w:r>
        <w:t xml:space="preserve">The application of data science in Brisbane is not monolithic; it varies significantly across industries. However, certain sectors stand out for their reliance on advanced analytics.</w:t>
      </w:r>
    </w:p>
    <w:p>
      <w:pPr>
        <w:numPr>
          <w:ilvl w:val="0"/>
          <w:numId w:val="1001"/>
        </w:numPr>
        <w:pStyle w:val="Compact"/>
      </w:pPr>
      <w:r>
        <w:rPr>
          <w:bCs/>
          <w:b/>
        </w:rPr>
        <w:t xml:space="preserve">Financial Services:</w:t>
      </w:r>
      <w:r>
        <w:t xml:space="preserve"> </w:t>
      </w:r>
      <w:r>
        <w:t xml:space="preserve">As the banking headquarters move westward from Sydney, Brisbane has become a major center for fintech. Here, data scientists are pivotal in fraud detection algorithms, risk modeling, and personalized banking experiences. The stability of Australia’s financial system provides a robust framework for these innovations.</w:t>
      </w:r>
    </w:p>
    <w:p>
      <w:pPr>
        <w:numPr>
          <w:ilvl w:val="0"/>
          <w:numId w:val="1001"/>
        </w:numPr>
        <w:pStyle w:val="Compact"/>
      </w:pPr>
      <w:r>
        <w:rPr>
          <w:bCs/>
          <w:b/>
        </w:rPr>
        <w:t xml:space="preserve">Healthcare:</w:t>
      </w:r>
      <w:r>
        <w:t xml:space="preserve"> </w:t>
      </w:r>
      <w:r>
        <w:t xml:space="preserve">With world-class medical research institutions located in</w:t>
      </w:r>
      <w:r>
        <w:t xml:space="preserve"> </w:t>
      </w:r>
      <w:r>
        <w:rPr>
          <w:bCs/>
          <w:b/>
        </w:rPr>
        <w:t xml:space="preserve">Australia Brisbane</w:t>
      </w:r>
      <w:r>
        <w:t xml:space="preserve">, such as the University of Queensland’s health faculties, data science is revolutionizing patient care. From genomic sequencing to epidemiological tracking, data scientists are bridging the gap between raw biological data and actionable medical insights.</w:t>
      </w:r>
    </w:p>
    <w:p>
      <w:pPr>
        <w:numPr>
          <w:ilvl w:val="0"/>
          <w:numId w:val="1001"/>
        </w:numPr>
        <w:pStyle w:val="Compact"/>
      </w:pPr>
      <w:r>
        <w:rPr>
          <w:bCs/>
          <w:b/>
        </w:rPr>
        <w:t xml:space="preserve">Agriculture and Resources:</w:t>
      </w:r>
      <w:r>
        <w:t xml:space="preserve"> </w:t>
      </w:r>
      <w:r>
        <w:t xml:space="preserve">Though often associated with rural areas, Brisbane serves as the administrative hub for Queensland’s massive agricultural sector. Data scientists develop precision agriculture tools that help farmers optimize crop yields using satellite imagery and soil moisture data, directly impacting the state’s export economy.</w:t>
      </w:r>
    </w:p>
    <w:bookmarkEnd w:id="25"/>
    <w:bookmarkStart w:id="26" w:name="Xfe2f714611572e80c00208216cd46b12d60b4af"/>
    <w:p>
      <w:pPr>
        <w:pStyle w:val="Heading2"/>
      </w:pPr>
      <w:r>
        <w:t xml:space="preserve">4. Challenges in Talent Acquisition and Retention</w:t>
      </w:r>
    </w:p>
    <w:p>
      <w:pPr>
        <w:pStyle w:val="FirstParagraph"/>
      </w:pPr>
      <w:r>
        <w:t xml:space="preserve">Despite the growing demand, Brisbane faces challenges in attracting and retaining top-tier talent. The competition for a qualified</w:t>
      </w:r>
      <w:r>
        <w:t xml:space="preserve"> </w:t>
      </w:r>
      <w:r>
        <w:rPr>
          <w:bCs/>
          <w:b/>
        </w:rPr>
        <w:t xml:space="preserve">Data Scientist</w:t>
      </w:r>
    </w:p>
    <w:p>
      <w:pPr>
        <w:pStyle w:val="BodyText"/>
      </w:pPr>
      <w:r>
        <w:t xml:space="preserve">To address this, local universities in Brisbane have expanded their postgraduate programs in data science and artificial intelligence. However, the pipeline from academia to industry remains a bottleneck. Industry-academia partnerships are essential to ensure that the curriculum reflects real-world needs. Furthermore, initiatives by the Queensland state government aimed at creating "innovation precincts" are attempting to cluster tech companies together, fostering a community feel that can attract remote workers and digital nomads.</w:t>
      </w:r>
    </w:p>
    <w:bookmarkEnd w:id="26"/>
    <w:bookmarkStart w:id="27" w:name="Xf55290c30fefab537dc3d33e272d9310584a7b9"/>
    <w:p>
      <w:pPr>
        <w:pStyle w:val="Heading2"/>
      </w:pPr>
      <w:r>
        <w:t xml:space="preserve">5. Ethical Considerations and Data Governance</w:t>
      </w:r>
    </w:p>
    <w:p>
      <w:pPr>
        <w:pStyle w:val="FirstParagraph"/>
      </w:pPr>
      <w:r>
        <w:t xml:space="preserve">The work of a</w:t>
      </w:r>
      <w:r>
        <w:t xml:space="preserve"> </w:t>
      </w:r>
      <w:r>
        <w:rPr>
          <w:bCs/>
          <w:b/>
        </w:rPr>
        <w:t xml:space="preserve">Data Scientist</w:t>
      </w:r>
      <w:r>
        <w:t xml:space="preserve"> </w:t>
      </w:r>
      <w:r>
        <w:t xml:space="preserve">in Australia is heavily regulated by national privacy laws, specifically the Privacy Act 1988. In Brisbane, there is a heightened awareness of ethical data usage due to past controversies regarding surveillance and citizen privacy. Therefore, modern data scientists must not only possess technical prowess but also an understanding of ethical frameworks.</w:t>
      </w:r>
    </w:p>
    <w:p>
      <w:pPr>
        <w:pStyle w:val="BodyText"/>
      </w:pPr>
      <w:r>
        <w:t xml:space="preserve">Brisbane-based organizations are increasingly establishing "Ethics in AI" committees. Data scientists are required to conduct bias audits on their models, ensuring that automated decisions regarding lending, hiring, or law enforcement do not perpetuate societal inequalities. This ethical dimension is becoming a key differentiator for companies operating in</w:t>
      </w:r>
      <w:r>
        <w:t xml:space="preserve"> </w:t>
      </w:r>
      <w:r>
        <w:rPr>
          <w:bCs/>
          <w:b/>
        </w:rPr>
        <w:t xml:space="preserve">Australia Brisbane</w:t>
      </w:r>
      <w:r>
        <w:t xml:space="preserve">, as consumers become more data-conscious.</w:t>
      </w:r>
    </w:p>
    <w:bookmarkEnd w:id="27"/>
    <w:bookmarkStart w:id="28" w:name="future-outlook-and-conclusion"/>
    <w:p>
      <w:pPr>
        <w:pStyle w:val="Heading2"/>
      </w:pPr>
      <w:r>
        <w:t xml:space="preserve">6. Future Outlook and Conclusion</w:t>
      </w:r>
    </w:p>
    <w:p>
      <w:pPr>
        <w:pStyle w:val="FirstParagraph"/>
      </w:pPr>
      <w:r>
        <w:t xml:space="preserve">The trajectory for data science in Brisbane is overwhelmingly positive. As the city continues to invest in its digital infrastructure, the role of the</w:t>
      </w:r>
      <w:r>
        <w:t xml:space="preserve"> </w:t>
      </w:r>
      <w:r>
        <w:rPr>
          <w:bCs/>
          <w:b/>
        </w:rPr>
        <w:t xml:space="preserve">Data Scientist</w:t>
      </w:r>
      <w:r>
        <w:t xml:space="preserve"> </w:t>
      </w:r>
      <w:r>
        <w:t xml:space="preserve">will only grow in prominence. The convergence of environmental urgency, urban growth, and economic diversification creates a fertile ground for data-driven innovation.</w:t>
      </w:r>
    </w:p>
    <w:p>
      <w:pPr>
        <w:pStyle w:val="BodyText"/>
      </w:pPr>
      <w:r>
        <w:t xml:space="preserve">In conclusion, Brisbane is no longer just a tourist destination or a government administrative center; it is becoming a data powerhouse. For the aspiring or practicing</w:t>
      </w:r>
      <w:r>
        <w:t xml:space="preserve"> </w:t>
      </w:r>
      <w:r>
        <w:rPr>
          <w:bCs/>
          <w:b/>
        </w:rPr>
        <w:t xml:space="preserve">Data Scientist</w:t>
      </w:r>
      <w:r>
        <w:t xml:space="preserve">, understanding the local nuances of</w:t>
      </w:r>
      <w:r>
        <w:t xml:space="preserve"> </w:t>
      </w:r>
      <w:r>
        <w:rPr>
          <w:bCs/>
          <w:b/>
        </w:rPr>
        <w:t xml:space="preserve">Australia Brisbane</w:t>
      </w:r>
      <w:r>
        <w:t xml:space="preserve">—from its climate challenges to its economic ambitions—is crucial for success. Policymakers, educators, and industry leaders must continue to collaborate to build an ecosystem that supports technical excellence and ethical responsibility. By doing so, Brisbane can solidify its position as a leading hub for data science in the Asia-Pacific region.</w:t>
      </w:r>
    </w:p>
    <w:bookmarkEnd w:id="28"/>
    <w:bookmarkStart w:id="29" w:name="references"/>
    <w:p>
      <w:pPr>
        <w:pStyle w:val="Heading2"/>
      </w:pPr>
      <w:r>
        <w:t xml:space="preserve">References</w:t>
      </w:r>
    </w:p>
    <w:p>
      <w:pPr>
        <w:numPr>
          <w:ilvl w:val="0"/>
          <w:numId w:val="1002"/>
        </w:numPr>
        <w:pStyle w:val="Compact"/>
      </w:pPr>
      <w:r>
        <w:t xml:space="preserve">[1] Queensland Government. (2023). *Queensland Digital Strategy 2034*. Brisbane: Department of Science, Innovation and Technology.</w:t>
      </w:r>
    </w:p>
    <w:p>
      <w:pPr>
        <w:numPr>
          <w:ilvl w:val="0"/>
          <w:numId w:val="1002"/>
        </w:numPr>
        <w:pStyle w:val="Compact"/>
      </w:pPr>
      <w:r>
        <w:t xml:space="preserve">[2] Melbourne Institute Applied Economic and Social Research. (2024). *The State of the Tech Sector in Australian Cities*. Carlton.</w:t>
      </w:r>
    </w:p>
    <w:p>
      <w:pPr>
        <w:numPr>
          <w:ilvl w:val="0"/>
          <w:numId w:val="1002"/>
        </w:numPr>
        <w:pStyle w:val="Compact"/>
      </w:pPr>
      <w:r>
        <w:t xml:space="preserve">[3] City of Brisbane. (2023). *Brisbane City Plan 2014: Amendment Report on Smart Infrastructure*. Brisbane City Council.</w:t>
      </w:r>
    </w:p>
    <w:p>
      <w:pPr>
        <w:numPr>
          <w:ilvl w:val="0"/>
          <w:numId w:val="1002"/>
        </w:numPr>
        <w:pStyle w:val="Compact"/>
      </w:pPr>
      <w:r>
        <w:t xml:space="preserve">[4] Australian Bureau of Statistics. (2023). *Information Technology Activities, Australia*. Canberra: ABS.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the Brisbane Economic Ecosystem</dc:title>
  <dc:creator/>
  <dc:language>en</dc:language>
  <cp:keywords/>
  <dcterms:created xsi:type="dcterms:W3CDTF">2026-07-29T08:48:51Z</dcterms:created>
  <dcterms:modified xsi:type="dcterms:W3CDTF">2026-07-29T08:48:51Z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