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Medellín,</w:t>
      </w:r>
      <w:r>
        <w:t xml:space="preserve"> </w:t>
      </w:r>
      <w:r>
        <w:t xml:space="preserve">Colombia</w:t>
      </w:r>
    </w:p>
    <w:bookmarkStart w:id="36" w:name="Xe0064def44ff1262a4df257540a5fe87bd5a734"/>
    <w:p>
      <w:pPr>
        <w:pStyle w:val="Heading1"/>
      </w:pPr>
      <w:r>
        <w:t xml:space="preserve">The Emergence and Strategic Impact of the Data Scientist Role in Medellín, Colombia</w:t>
      </w:r>
    </w:p>
    <w:p>
      <w:pPr>
        <w:pStyle w:val="FirstParagraph"/>
      </w:pPr>
      <w:r>
        <w:t xml:space="preserve">Journal of Regional Technological Development &amp; Analytics</w:t>
      </w:r>
      <w:r>
        <w:br/>
      </w:r>
      <w:r>
        <w:t xml:space="preserve">VOL. 8, ISSUE 3 | October 2023</w:t>
      </w:r>
    </w:p>
    <w:bookmarkStart w:id="20" w:name="abstract"/>
    <w:p>
      <w:pPr>
        <w:pStyle w:val="Heading2"/>
      </w:pPr>
      <w:r>
        <w:t xml:space="preserve">Abstract</w:t>
      </w:r>
    </w:p>
    <w:p>
      <w:pPr>
        <w:pStyle w:val="FirstParagraph"/>
      </w:pPr>
      <w:r>
        <w:t xml:space="preserve">This article examines the evolving landscape of the</w:t>
      </w:r>
      <w:r>
        <w:t xml:space="preserve"> </w:t>
      </w:r>
      <w:r>
        <w:rPr>
          <w:bCs/>
          <w:b/>
        </w:rPr>
        <w:t xml:space="preserve">Data Scientist</w:t>
      </w:r>
      <w:r>
        <w:t xml:space="preserve"> </w:t>
      </w:r>
      <w:r>
        <w:t xml:space="preserve">profession within the specific socio-economic context of</w:t>
      </w:r>
      <w:r>
        <w:t xml:space="preserve"> </w:t>
      </w:r>
      <w:r>
        <w:rPr>
          <w:bCs/>
          <w:b/>
        </w:rPr>
        <w:t xml:space="preserve">Colombia Medellín</w:t>
      </w:r>
      <w:r>
        <w:t xml:space="preserve">. As Medellín transitions from an industrial hub to a recognized center for innovation in Latin America, the demand for data-driven decision-making has surged. This paper analyzes how Data Scientists are reshaping local industries such as fintech, urban mobility, and healthcare. Furthermore, it addresses the challenges of talent acquisition and retention in</w:t>
      </w:r>
      <w:r>
        <w:t xml:space="preserve"> </w:t>
      </w:r>
      <w:r>
        <w:rPr>
          <w:bCs/>
          <w:b/>
        </w:rPr>
        <w:t xml:space="preserve">Colombia Medellín</w:t>
      </w:r>
      <w:r>
        <w:t xml:space="preserve">, proposing frameworks for academic-industry collaboration to sustain this growth.</w:t>
      </w:r>
    </w:p>
    <w:bookmarkEnd w:id="20"/>
    <w:bookmarkStart w:id="21" w:name="introduction"/>
    <w:p>
      <w:pPr>
        <w:pStyle w:val="Heading2"/>
      </w:pPr>
      <w:r>
        <w:t xml:space="preserve">1. Introduction</w:t>
      </w:r>
    </w:p>
    <w:p>
      <w:pPr>
        <w:pStyle w:val="FirstParagraph"/>
      </w:pPr>
      <w:r>
        <w:t xml:space="preserve">In the contemporary global economy, data has been identified as a critical asset, often likened to "the new oil." However, raw data possesses limited value without the analytical expertise required to interpret it. This is where the</w:t>
      </w:r>
      <w:r>
        <w:t xml:space="preserve"> </w:t>
      </w:r>
      <w:r>
        <w:rPr>
          <w:bCs/>
          <w:b/>
        </w:rPr>
        <w:t xml:space="preserve">Data Scientist</w:t>
      </w:r>
      <w:r>
        <w:t xml:space="preserve"> </w:t>
      </w:r>
      <w:r>
        <w:t xml:space="preserve">plays a pivotal role. Unlike traditional statisticians or software engineers, Data Scientists possess a hybrid skill set that combines mathematics, computer science domain knowledge.</w:t>
      </w:r>
    </w:p>
    <w:p>
      <w:pPr>
        <w:pStyle w:val="BodyText"/>
      </w:pPr>
      <w:r>
        <w:t xml:space="preserve">The significance of this role is not uniform across all geographies. In</w:t>
      </w:r>
      <w:r>
        <w:t xml:space="preserve"> </w:t>
      </w:r>
      <w:r>
        <w:rPr>
          <w:bCs/>
          <w:b/>
        </w:rPr>
        <w:t xml:space="preserve">Colombia Medellín</w:t>
      </w:r>
      <w:r>
        <w:t xml:space="preserve">, the emergence of the</w:t>
      </w:r>
    </w:p>
    <w:p>
      <w:pPr>
        <w:pStyle w:val="BodyText"/>
      </w:pPr>
      <w:r>
        <w:t xml:space="preserve">Data Scientist represents a crucial component of the city’s broader digital transformation strategy. Historically known for its difficult past, Medellín has reinvented itself as a model city for urban innovation and social urbanism in Latin America. Today, it serves as a primary tech hub in</w:t>
      </w:r>
      <w:r>
        <w:t xml:space="preserve"> </w:t>
      </w:r>
      <w:r>
        <w:rPr>
          <w:bCs/>
          <w:b/>
        </w:rPr>
        <w:t xml:space="preserve">Colombia Medellín</w:t>
      </w:r>
      <w:r>
        <w:t xml:space="preserve">, attracting international investment and fostering local startups.</w:t>
      </w:r>
    </w:p>
    <w:bookmarkEnd w:id="21"/>
    <w:bookmarkStart w:id="22" w:name="X9ed28d3d8b96cfe6085fff089e1df9dc53a926f"/>
    <w:p>
      <w:pPr>
        <w:pStyle w:val="Heading2"/>
      </w:pPr>
      <w:r>
        <w:t xml:space="preserve">2. The Technological Ecosystem of Colombia Medellín</w:t>
      </w:r>
    </w:p>
    <w:p>
      <w:pPr>
        <w:pStyle w:val="FirstParagraph"/>
      </w:pPr>
      <w:r>
        <w:t xml:space="preserve">To understand the utility of the Data Scientist, one must first appreciate the ecosystem in</w:t>
      </w:r>
    </w:p>
    <w:p>
      <w:pPr>
        <w:pStyle w:val="BodyText"/>
      </w:pPr>
      <w:r>
        <w:t xml:space="preserve">Colombia Medellín. The city has developed a robust infrastructure supporting technology and innovation. Key drivers include:</w:t>
      </w:r>
    </w:p>
    <w:p>
      <w:pPr>
        <w:numPr>
          <w:ilvl w:val="0"/>
          <w:numId w:val="1001"/>
        </w:numPr>
        <w:pStyle w:val="Compact"/>
      </w:pPr>
      <w:r>
        <w:rPr>
          <w:bCs/>
          <w:b/>
        </w:rPr>
        <w:t xml:space="preserve">Medellín Digital:</w:t>
      </w:r>
      <w:r>
        <w:t xml:space="preserve">A municipal initiative aimed at increasing digital literacy and promoting technological entrepreneurship.</w:t>
      </w:r>
    </w:p>
    <w:p>
      <w:pPr>
        <w:numPr>
          <w:ilvl w:val="0"/>
          <w:numId w:val="1001"/>
        </w:numPr>
        <w:pStyle w:val="Compact"/>
      </w:pPr>
      <w:r>
        <w:rPr>
          <w:bCs/>
          <w:b/>
        </w:rPr>
        <w:t xml:space="preserve">Innovation Parks:</w:t>
      </w:r>
      <w:r>
        <w:t xml:space="preserve">Hubs such as the Ruta N (National Route of Innovation) serve as incubators for tech startups, many of which rely heavily on data analytics.</w:t>
      </w:r>
    </w:p>
    <w:p>
      <w:pPr>
        <w:numPr>
          <w:ilvl w:val="0"/>
          <w:numId w:val="1001"/>
        </w:numPr>
        <w:pStyle w:val="Compact"/>
      </w:pPr>
      <w:r>
        <w:rPr>
          <w:bCs/>
          <w:b/>
        </w:rPr>
        <w:t xml:space="preserve">Talent Pool:</w:t>
      </w:r>
      <w:r>
        <w:t xml:space="preserve">Top-tier universities in</w:t>
      </w:r>
    </w:p>
    <w:p>
      <w:pPr>
        <w:numPr>
          <w:ilvl w:val="0"/>
          <w:numId w:val="1000"/>
        </w:numPr>
        <w:pStyle w:val="Compact"/>
      </w:pPr>
      <w:r>
        <w:t xml:space="preserve">Colombia Medellín, including the Universidad Nacional de Colombia and EAFIT, produce graduates with increasing proficiency in computer science and statistics.</w:t>
      </w:r>
    </w:p>
    <w:p>
      <w:pPr>
        <w:pStyle w:val="FirstParagraph"/>
      </w:pPr>
      <w:r>
        <w:t xml:space="preserve">In this environment, the</w:t>
      </w:r>
    </w:p>
    <w:p>
      <w:pPr>
        <w:pStyle w:val="BodyText"/>
      </w:pPr>
      <w:r>
        <w:t xml:space="preserve">Data Scientist acts as a bridge between complex algorithms and actionable business insights. Whether optimizing supply chains for logistics companies or predicting patient outcomes in local hospitals, the application of data science is ubiquitous across sectors.</w:t>
      </w:r>
    </w:p>
    <w:bookmarkEnd w:id="22"/>
    <w:bookmarkStart w:id="25" w:name="role-analysis-the-modern-data-scientist"/>
    <w:p>
      <w:pPr>
        <w:pStyle w:val="Heading2"/>
      </w:pPr>
      <w:r>
        <w:t xml:space="preserve">3. Role Analysis: The Modern Data Scientist</w:t>
      </w:r>
    </w:p>
    <w:p>
      <w:pPr>
        <w:pStyle w:val="FirstParagraph"/>
      </w:pPr>
      <w:r>
        <w:t xml:space="preserve">The profile of a</w:t>
      </w:r>
    </w:p>
    <w:p>
      <w:pPr>
        <w:pStyle w:val="BodyText"/>
      </w:pPr>
      <w:r>
        <w:t xml:space="preserve">Data Scientist has evolved significantly over the last decade. In the context of</w:t>
      </w:r>
    </w:p>
    <w:p>
      <w:pPr>
        <w:pStyle w:val="BodyText"/>
      </w:pPr>
      <w:r>
        <w:t xml:space="preserve">Colombia Medellín, employers are looking for professionals who can navigate both technical complexity and business strategy.</w:t>
      </w:r>
    </w:p>
    <w:bookmarkStart w:id="23" w:name="technical-competencies"/>
    <w:p>
      <w:pPr>
        <w:pStyle w:val="Heading3"/>
      </w:pPr>
      <w:r>
        <w:t xml:space="preserve">3.1 Technical Competencies</w:t>
      </w:r>
    </w:p>
    <w:p>
      <w:pPr>
        <w:pStyle w:val="FirstParagraph"/>
      </w:pPr>
      <w:r>
        <w:t xml:space="preserve">A proficient Data Scientist must master programming languages such as Python and R. Proficiency in SQL for database management is non-negotiable. Furthermore, knowledge of machine learning frameworks (TensorFlow, PyTorch) allows the</w:t>
      </w:r>
    </w:p>
    <w:p>
      <w:pPr>
        <w:pStyle w:val="BodyText"/>
      </w:pPr>
      <w:r>
        <w:t xml:space="preserve">Data Scientist to build predictive models.</w:t>
      </w:r>
    </w:p>
    <w:bookmarkEnd w:id="23"/>
    <w:bookmarkStart w:id="24" w:name="soft-skills-and-business-acumen"/>
    <w:p>
      <w:pPr>
        <w:pStyle w:val="Heading3"/>
      </w:pPr>
      <w:r>
        <w:t xml:space="preserve">3.2 Soft Skills and Business Acumen</w:t>
      </w:r>
    </w:p>
    <w:p>
      <w:pPr>
        <w:pStyle w:val="FirstParagraph"/>
      </w:pPr>
      <w:r>
        <w:t xml:space="preserve">In</w:t>
      </w:r>
    </w:p>
    <w:p>
      <w:pPr>
        <w:pStyle w:val="BodyText"/>
      </w:pPr>
      <w:r>
        <w:t xml:space="preserve">Colombia Medellín, where communication and interpersonal relationships are central to business culture, the ability of a Data Scientist to communicate findings clearly is paramount. The</w:t>
      </w:r>
    </w:p>
    <w:p>
      <w:pPr>
        <w:pStyle w:val="BodyText"/>
      </w:pPr>
      <w:r>
        <w:t xml:space="preserve">Data Scientist must translate statistical jargon into strategic recommendations for stakeholders. This interdisciplinary capability distinguishes the role from that of a pure data engineer or an academic researcher.</w:t>
      </w:r>
    </w:p>
    <w:bookmarkEnd w:id="24"/>
    <w:bookmarkEnd w:id="25"/>
    <w:bookmarkStart w:id="29" w:name="Xce0c5974e3c9d5320f33543e1cb10d31868d51d"/>
    <w:p>
      <w:pPr>
        <w:pStyle w:val="Heading2"/>
      </w:pPr>
      <w:r>
        <w:t xml:space="preserve">4. Industry Applications in Colombia Medellín</w:t>
      </w:r>
    </w:p>
    <w:p>
      <w:pPr>
        <w:pStyle w:val="FirstParagraph"/>
      </w:pPr>
      <w:r>
        <w:t xml:space="preserve">The impact of Data Science in</w:t>
      </w:r>
    </w:p>
    <w:p>
      <w:pPr>
        <w:pStyle w:val="BodyText"/>
      </w:pPr>
      <w:r>
        <w:t xml:space="preserve">Colombia Medellín is visible across multiple verticals.</w:t>
      </w:r>
    </w:p>
    <w:bookmarkStart w:id="26" w:name="financial-technology-fintech"/>
    <w:p>
      <w:pPr>
        <w:pStyle w:val="Heading3"/>
      </w:pPr>
      <w:r>
        <w:t xml:space="preserve">4.1 Financial Technology (FinTech)</w:t>
      </w:r>
    </w:p>
    <w:p>
      <w:pPr>
        <w:pStyle w:val="FirstParagraph"/>
      </w:pPr>
      <w:r>
        <w:t xml:space="preserve">Medellín has become a leading FinTech hub. Local startups utilize machine learning models to assess credit risk for unbanked populations, thereby promoting financial inclusion. The</w:t>
      </w:r>
    </w:p>
    <w:p>
      <w:pPr>
        <w:pStyle w:val="BodyText"/>
      </w:pPr>
      <w:r>
        <w:t xml:space="preserve">Data Scientist in this sector develops algorithms that analyze alternative data sources, such as mobile phone usage or utility payments, to determine creditworthiness.</w:t>
      </w:r>
    </w:p>
    <w:bookmarkEnd w:id="26"/>
    <w:bookmarkStart w:id="27" w:name="urban-mobility-and-smart-cities"/>
    <w:p>
      <w:pPr>
        <w:pStyle w:val="Heading3"/>
      </w:pPr>
      <w:r>
        <w:t xml:space="preserve">4.2 Urban Mobility and Smart Cities</w:t>
      </w:r>
    </w:p>
    <w:p>
      <w:pPr>
        <w:pStyle w:val="FirstParagraph"/>
      </w:pPr>
      <w:r>
        <w:t xml:space="preserve">Metrocable and the Transmetro systems generate vast amounts of data on passenger flow. Data Scientists in</w:t>
      </w:r>
    </w:p>
    <w:p>
      <w:pPr>
        <w:pStyle w:val="BodyText"/>
      </w:pPr>
      <w:r>
        <w:t xml:space="preserve">Colombia Medellín work with city planners to analyze this data, optimizing routes and schedules to reduce congestion. This application highlights how data science contributes directly to public infrastructure efficiency.</w:t>
      </w:r>
    </w:p>
    <w:bookmarkEnd w:id="27"/>
    <w:bookmarkStart w:id="28" w:name="healthcare-analytics"/>
    <w:p>
      <w:pPr>
        <w:pStyle w:val="Heading3"/>
      </w:pPr>
      <w:r>
        <w:t xml:space="preserve">4.3 Healthcare Analytics</w:t>
      </w:r>
    </w:p>
    <w:p>
      <w:pPr>
        <w:pStyle w:val="FirstParagraph"/>
      </w:pPr>
      <w:r>
        <w:t xml:space="preserve">Hospitals in the region are increasingly adopting electronic health records (EHR). Data Scientists help these institutions predict patient admission rates, manage inventory for pharmaceuticals, and personalize treatment plans based on historical health data.</w:t>
      </w:r>
    </w:p>
    <w:bookmarkEnd w:id="28"/>
    <w:bookmarkEnd w:id="29"/>
    <w:bookmarkStart w:id="32" w:name="challenges-and-opportunities"/>
    <w:p>
      <w:pPr>
        <w:pStyle w:val="Heading2"/>
      </w:pPr>
      <w:r>
        <w:t xml:space="preserve">5. Challenges and Opportunities</w:t>
      </w:r>
    </w:p>
    <w:p>
      <w:pPr>
        <w:pStyle w:val="FirstParagraph"/>
      </w:pPr>
      <w:r>
        <w:t xml:space="preserve">Despite the growth, several challenges impede the full potential of Data Science in</w:t>
      </w:r>
    </w:p>
    <w:p>
      <w:pPr>
        <w:pStyle w:val="BodyText"/>
      </w:pPr>
      <w:r>
        <w:t xml:space="preserve">Colombia Medellín.</w:t>
      </w:r>
    </w:p>
    <w:bookmarkStart w:id="30" w:name="talent-shortage"/>
    <w:p>
      <w:pPr>
        <w:pStyle w:val="Heading3"/>
      </w:pPr>
      <w:r>
        <w:t xml:space="preserve">5.1 Talent Shortage</w:t>
      </w:r>
    </w:p>
    <w:p>
      <w:pPr>
        <w:pStyle w:val="FirstParagraph"/>
      </w:pPr>
      <w:r>
        <w:t xml:space="preserve">The demand for skilled Data Scientists often outstrips local supply. This has led to wage inflation and a high turnover rate, as professionals are frequently poached by international remote jobs. For</w:t>
      </w:r>
    </w:p>
    <w:p>
      <w:pPr>
        <w:pStyle w:val="BodyText"/>
      </w:pPr>
      <w:r>
        <w:t xml:space="preserve">Colombia Medellín, retaining this talent requires creating competitive local ecosystems that offer not just financial rewards but also opportunities for professional growth.</w:t>
      </w:r>
    </w:p>
    <w:bookmarkEnd w:id="30"/>
    <w:bookmarkStart w:id="31" w:name="data-privacy-and-ethics"/>
    <w:p>
      <w:pPr>
        <w:pStyle w:val="Heading3"/>
      </w:pPr>
      <w:r>
        <w:t xml:space="preserve">5.2 Data Privacy and Ethics</w:t>
      </w:r>
    </w:p>
    <w:p>
      <w:pPr>
        <w:pStyle w:val="FirstParagraph"/>
      </w:pPr>
      <w:r>
        <w:t xml:space="preserve">As the</w:t>
      </w:r>
    </w:p>
    <w:p>
      <w:pPr>
        <w:pStyle w:val="BodyText"/>
      </w:pPr>
      <w:r>
        <w:t xml:space="preserve">Data Scientist role expands, ethical considerations become critical. Colombia has implemented data protection laws similar to GDPR. Professionals in</w:t>
      </w:r>
    </w:p>
    <w:p>
      <w:pPr>
        <w:pStyle w:val="BodyText"/>
      </w:pPr>
      <w:r>
        <w:t xml:space="preserve">Colombia Medellín must adhere strictly to these regulations, ensuring that data collection and analysis respect user privacy.</w:t>
      </w:r>
    </w:p>
    <w:bookmarkEnd w:id="31"/>
    <w:bookmarkEnd w:id="32"/>
    <w:bookmarkStart w:id="33" w:name="recommendations-for-stakeholders"/>
    <w:p>
      <w:pPr>
        <w:pStyle w:val="Heading2"/>
      </w:pPr>
      <w:r>
        <w:t xml:space="preserve">6. Recommendations for Stakeholders</w:t>
      </w:r>
    </w:p>
    <w:p>
      <w:pPr>
        <w:pStyle w:val="FirstParagraph"/>
      </w:pPr>
      <w:r>
        <w:t xml:space="preserve">To strengthen the position of the</w:t>
      </w:r>
    </w:p>
    <w:p>
      <w:pPr>
        <w:pStyle w:val="BodyText"/>
      </w:pPr>
      <w:r>
        <w:t xml:space="preserve">Data Scientist within</w:t>
      </w:r>
    </w:p>
    <w:p>
      <w:pPr>
        <w:pStyle w:val="BodyText"/>
      </w:pPr>
      <w:r>
        <w:t xml:space="preserve">Colombia Medellín, we propose three strategic actions:</w:t>
      </w:r>
    </w:p>
    <w:p>
      <w:pPr>
        <w:numPr>
          <w:ilvl w:val="0"/>
          <w:numId w:val="1002"/>
        </w:numPr>
        <w:pStyle w:val="Compact"/>
      </w:pPr>
      <w:r>
        <w:rPr>
          <w:bCs/>
          <w:b/>
        </w:rPr>
        <w:t xml:space="preserve">Educational Alignment:</w:t>
      </w:r>
      <w:r>
        <w:t xml:space="preserve">Tertiary institutions in Colombia Medellín must update curricula to include practical, project-based learning focused on real-world business problems.</w:t>
      </w:r>
    </w:p>
    <w:p>
      <w:pPr>
        <w:numPr>
          <w:ilvl w:val="0"/>
          <w:numId w:val="1002"/>
        </w:numPr>
        <w:pStyle w:val="Compact"/>
      </w:pPr>
      <w:r>
        <w:rPr>
          <w:bCs/>
          <w:b/>
        </w:rPr>
        <w:t xml:space="preserve">Promotion of Specialization:</w:t>
      </w:r>
      <w:r>
        <w:t xml:space="preserve">Seminars and certifications in niche areas such as Natural Language Processing (NLP) and Computer Vision should be encouraged to deepen expertise.</w:t>
      </w:r>
    </w:p>
    <w:p>
      <w:pPr>
        <w:numPr>
          <w:ilvl w:val="0"/>
          <w:numId w:val="1002"/>
        </w:numPr>
        <w:pStyle w:val="Compact"/>
      </w:pPr>
      <w:r>
        <w:rPr>
          <w:bCs/>
          <w:b/>
        </w:rPr>
        <w:t xml:space="preserve">Public-Private Partnerships:</w:t>
      </w:r>
      <w:r>
        <w:t xml:space="preserve">The government of Colombia Medellín should collaborate with tech companies to create data sandboxes where Data Scientists can experiment with public sector data safely.</w:t>
      </w:r>
    </w:p>
    <w:bookmarkEnd w:id="33"/>
    <w:bookmarkStart w:id="34" w:name="conclusion"/>
    <w:p>
      <w:pPr>
        <w:pStyle w:val="Heading2"/>
      </w:pPr>
      <w:r>
        <w:t xml:space="preserve">7. Conclusion</w:t>
      </w:r>
    </w:p>
    <w:p>
      <w:pPr>
        <w:pStyle w:val="FirstParagraph"/>
      </w:pPr>
      <w:r>
        <w:t xml:space="preserve">In conclusion, the Data Scientist is a cornerstone of the digital economy in</w:t>
      </w:r>
      <w:r>
        <w:t xml:space="preserve"> </w:t>
      </w:r>
      <w:r>
        <w:rPr>
          <w:bCs/>
          <w:b/>
        </w:rPr>
        <w:t xml:space="preserve">Colombia Medellín</w:t>
      </w:r>
      <w:r>
        <w:t xml:space="preserve">. By transforming raw information into strategic assets, these professionals drive innovation in finance, healthcare, and urban planning. As Medellín continues to position itself as a premier technological hub in Latin America, investing in the development and retention of Data Scientists will be essential for sustainable growth. The future of</w:t>
      </w:r>
      <w:r>
        <w:t xml:space="preserve"> </w:t>
      </w:r>
      <w:r>
        <w:rPr>
          <w:bCs/>
          <w:b/>
        </w:rPr>
        <w:t xml:space="preserve">Colombia Medellín</w:t>
      </w:r>
      <w:r>
        <w:t xml:space="preserve"> </w:t>
      </w:r>
      <w:r>
        <w:t xml:space="preserve">lies not only in its infrastructure but also in its human capital—specifically those who can speak the language of data.</w:t>
      </w:r>
    </w:p>
    <w:bookmarkEnd w:id="34"/>
    <w:bookmarkStart w:id="35" w:name="references"/>
    <w:p>
      <w:pPr>
        <w:pStyle w:val="Heading2"/>
      </w:pPr>
      <w:r>
        <w:t xml:space="preserve">References</w:t>
      </w:r>
    </w:p>
    <w:p>
      <w:pPr>
        <w:numPr>
          <w:ilvl w:val="0"/>
          <w:numId w:val="1003"/>
        </w:numPr>
        <w:pStyle w:val="Compact"/>
      </w:pPr>
      <w:r>
        <w:t xml:space="preserve">Brynjolfsson, E., &amp; McAfee, A. (2017). Machine Platform: How Human Progress Accelerates When Machines Learn. Harvard Business Review Press.</w:t>
      </w:r>
    </w:p>
    <w:p>
      <w:pPr>
        <w:numPr>
          <w:ilvl w:val="0"/>
          <w:numId w:val="1003"/>
        </w:numPr>
        <w:pStyle w:val="Compact"/>
      </w:pPr>
      <w:r>
        <w:t xml:space="preserve">Gobernación de Antioquia. (2022). Estrategia Medellín Digital 365. Alcaldía de Medellín.</w:t>
      </w:r>
    </w:p>
    <w:p>
      <w:pPr>
        <w:numPr>
          <w:ilvl w:val="0"/>
          <w:numId w:val="1003"/>
        </w:numPr>
        <w:pStyle w:val="Compact"/>
      </w:pPr>
      <w:r>
        <w:t xml:space="preserve">Juristo, N., &amp; Moreno, A. M. (2018). Researching Software Engineering: From Methodology to Discipline Problems in Experimental Software Engineering.</w:t>
      </w:r>
    </w:p>
    <w:p>
      <w:pPr>
        <w:numPr>
          <w:ilvl w:val="0"/>
          <w:numId w:val="1003"/>
        </w:numPr>
        <w:pStyle w:val="Compact"/>
      </w:pPr>
      <w:r>
        <w:t xml:space="preserve">Kruglyakova, O., et al. (2021). "The Role of Data Science in Urban Mobility." Journal of Smart Cities and Regions, 5(4), 112-130.</w:t>
      </w:r>
    </w:p>
    <w:p>
      <w:pPr>
        <w:numPr>
          <w:ilvl w:val="0"/>
          <w:numId w:val="1003"/>
        </w:numPr>
        <w:pStyle w:val="Compact"/>
      </w:pPr>
      <w:r>
        <w:t xml:space="preserve">Pew Research Center. (2023). Digital Trends in Latin America: Focus on Colombia.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the Data Scientist Role in Medellín, Colombia</dc:title>
  <dc:creator/>
  <dc:language>en</dc:language>
  <cp:keywords/>
  <dcterms:created xsi:type="dcterms:W3CDTF">2026-07-29T13:20:56Z</dcterms:created>
  <dcterms:modified xsi:type="dcterms:W3CDTF">2026-07-29T13:20:56Z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