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Role</w:t>
      </w:r>
      <w:r>
        <w:t xml:space="preserve"> </w:t>
      </w:r>
      <w:r>
        <w:t xml:space="preserve">in</w:t>
      </w:r>
      <w:r>
        <w:t xml:space="preserve"> </w:t>
      </w:r>
      <w:r>
        <w:t xml:space="preserve">Germany</w:t>
      </w:r>
      <w:r>
        <w:t xml:space="preserve"> </w:t>
      </w:r>
      <w:r>
        <w:t xml:space="preserve">Berlin:</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0" w:name="Xdfefbb56635d85c216e19208e5d46bb593c318b"/>
    <w:p>
      <w:pPr>
        <w:pStyle w:val="Heading1"/>
      </w:pPr>
      <w:r>
        <w:t xml:space="preserve">The Evolution and Impact of the Data Scientist Role in Germany Berlin</w:t>
      </w:r>
    </w:p>
    <w:p>
      <w:pPr>
        <w:pStyle w:val="FirstParagraph"/>
      </w:pPr>
      <w:r>
        <w:rPr>
          <w:iCs/>
          <w:i/>
        </w:rPr>
        <w:t xml:space="preserve">A Comprehensive Academic Review of Urban Analytics, Economic Integration, and Technological Innovation</w:t>
      </w:r>
    </w:p>
    <w:bookmarkEnd w:id="20"/>
    <w:p>
      <w:pPr>
        <w:pStyle w:val="BodyText"/>
      </w:pPr>
      <w:r>
        <w:rPr>
          <w:bCs/>
          <w:b/>
        </w:rPr>
        <w:t xml:space="preserve">Abstract:</w:t>
      </w:r>
      <w:r>
        <w:br/>
      </w:r>
      <w:r>
        <w:t xml:space="preserve">This paper examines the multifaceted role of the Data Scientist within the unique socio-technical ecosystem of Germany Berlin. As a global hub for technology startups, academic research institutions, and governmental bodies focused on digital transformation, Berlin presents a distinct environment for data-driven decision-making. This study analyzes how Data Scientists in this specific metropolitan area navigate regulatory frameworks such as GDPR, integrate into cross-functional teams within the startup and industrial sectors, and contribute to urban smart-city initiatives. By synthesizing recent literature and industry reports, we highlight the critical intersection of technical proficiency in machine learning with domain-specific knowledge relevant to Germany Berlin’s economic landscape.</w:t>
      </w:r>
    </w:p>
    <w:p>
      <w:pPr>
        <w:pStyle w:val="BodyText"/>
      </w:pPr>
      <w:r>
        <w:rPr>
          <w:bCs/>
          <w:b/>
        </w:rPr>
        <w:t xml:space="preserve">Keywords:</w:t>
      </w:r>
      <w:r>
        <w:t xml:space="preserve"> </w:t>
      </w:r>
      <w:r>
        <w:t xml:space="preserve">Data Scientist; Germany Berlin; Big Data; GDPR Compliance; Urban Analytics; Machine Learning Industries.</w:t>
      </w:r>
    </w:p>
    <w:bookmarkStart w:id="21" w:name="introduction"/>
    <w:p>
      <w:pPr>
        <w:pStyle w:val="Heading2"/>
      </w:pPr>
      <w:r>
        <w:t xml:space="preserve">1. Introduction</w:t>
      </w:r>
    </w:p>
    <w:p>
      <w:pPr>
        <w:pStyle w:val="FirstParagraph"/>
      </w:pPr>
      <w:r>
        <w:t xml:space="preserve">In the contemporary digital economy, the role of the Data Scientist has transcended mere technical analysis to become a central pillar of strategic decision-making across various industries. However, the manifestation of this role is not uniform globally; it is heavily influenced by local regulatory environments, cultural norms, and economic structures. Nowhere is this localization more evident than in Germany Berlin, a city that has rapidly evolved into one of Europe’s leading tech capitals. This article seeks to explore the specific nuances of being a Data Scientist in Germany Berlin, analyzing how the interplay between rigorous German engineering standards and agile startup cultures shapes professional practices.</w:t>
      </w:r>
    </w:p>
    <w:p>
      <w:pPr>
        <w:pStyle w:val="BodyText"/>
      </w:pPr>
      <w:r>
        <w:t xml:space="preserve">The significance of this inquiry lies in the growing demand for data literacy within public administration and private enterprise in Germany. As cities worldwide strive for efficiency through digital means, Berlin serves as a prime case study. The Data Scientist in this context is not merely a coder or statistician but acts as an intermediary between complex algorithmic outputs and actionable business or policy insights tailored to the German market.</w:t>
      </w:r>
    </w:p>
    <w:bookmarkEnd w:id="21"/>
    <w:bookmarkStart w:id="22" w:name="X195ab0818536391484814c04444d75a1970524e"/>
    <w:p>
      <w:pPr>
        <w:pStyle w:val="Heading2"/>
      </w:pPr>
      <w:r>
        <w:t xml:space="preserve">2. The Regulatory Landscape: GDPR and Ethical AI</w:t>
      </w:r>
    </w:p>
    <w:p>
      <w:pPr>
        <w:pStyle w:val="FirstParagraph"/>
      </w:pPr>
      <w:r>
        <w:t xml:space="preserve">A defining characteristic of data science practice in Germany Berlin is the strict adherence to European Union regulations, particularly the General Data Protection Regulation (GDPR). For a Data Scientist working in this jurisdiction, compliance is not an afterthought but a foundational element of model development. Unlike some other global tech hubs where privacy concerns may take a backseat to speed of deployment, professionals in Germany Berlin must embed privacy-by-design principles into their workflows from the inception stage.</w:t>
      </w:r>
    </w:p>
    <w:p>
      <w:pPr>
        <w:pStyle w:val="BodyText"/>
      </w:pPr>
      <w:r>
        <w:t xml:space="preserve">This regulatory environment necessitates that Data Scientists possess a robust understanding of data anonymization techniques, consent management systems, and ethical AI frameworks. In Berlin’s vibrant research community and among its many fintech startups, there is a heightened emphasis on explainability in machine learning models. Consequently, the skill set required for success in Germany Berlin includes not only proficiency in Python or R but also a keen awareness of legal boundaries regarding data sovereignty and individual rights.</w:t>
      </w:r>
    </w:p>
    <w:bookmarkEnd w:id="22"/>
    <w:bookmarkStart w:id="25" w:name="Xaefbe1e8b66cad92202145dec579435aadf3eee"/>
    <w:p>
      <w:pPr>
        <w:pStyle w:val="Heading2"/>
      </w:pPr>
      <w:r>
        <w:t xml:space="preserve">3. Industry Applications: From Startups to Established Industries</w:t>
      </w:r>
    </w:p>
    <w:p>
      <w:pPr>
        <w:pStyle w:val="FirstParagraph"/>
      </w:pPr>
      <w:r>
        <w:t xml:space="preserve">The economic fabric of Germany Berlin is diverse, comprising a high density of early-stage technology startups alongside established industrial giants looking to digitize their operations. For the Data Scientist in this region, this duality presents both challenges and opportunities.</w:t>
      </w:r>
    </w:p>
    <w:bookmarkStart w:id="23" w:name="the-startup-ecosystem"/>
    <w:p>
      <w:pPr>
        <w:pStyle w:val="Heading3"/>
      </w:pPr>
      <w:r>
        <w:t xml:space="preserve">3.1 The Startup Ecosystem</w:t>
      </w:r>
    </w:p>
    <w:p>
      <w:pPr>
        <w:pStyle w:val="FirstParagraph"/>
      </w:pPr>
      <w:r>
        <w:t xml:space="preserve">In Berlin’s startup scene, Data Scientists often wear multiple hats, engaging in full-stack development, product management, and user experience analysis. The agile nature of these companies requires rapid prototyping and deployment of predictive models to gain competitive advantages in markets ranging from e-commerce to mobility solutions. Here, the focus is often on scalability and real-time analytics.</w:t>
      </w:r>
    </w:p>
    <w:bookmarkEnd w:id="23"/>
    <w:bookmarkStart w:id="24" w:name="industrial-integration"/>
    <w:p>
      <w:pPr>
        <w:pStyle w:val="Heading3"/>
      </w:pPr>
      <w:r>
        <w:t xml:space="preserve">3.2 Industrial Integration</w:t>
      </w:r>
    </w:p>
    <w:p>
      <w:pPr>
        <w:pStyle w:val="FirstParagraph"/>
      </w:pPr>
      <w:r>
        <w:t xml:space="preserve">Conversely, in larger corporations based in or connected to Germany Berlin, such as those in the automotive or manufacturing sectors undergoing Industry 4.0 transformations, Data Scientists are tasked with optimizing supply chains and predictive maintenance schedules. These roles require a deeper integration with traditional engineering workflows and a stricter documentation process than typically found in startups.</w:t>
      </w:r>
    </w:p>
    <w:bookmarkEnd w:id="24"/>
    <w:bookmarkEnd w:id="25"/>
    <w:bookmarkStart w:id="26" w:name="X31640a0956ef77f8bca714a58a615999d09aa5e"/>
    <w:p>
      <w:pPr>
        <w:pStyle w:val="Heading2"/>
      </w:pPr>
      <w:r>
        <w:t xml:space="preserve">4. Academic Contributions and Smart City Initiatives</w:t>
      </w:r>
    </w:p>
    <w:p>
      <w:pPr>
        <w:pStyle w:val="FirstParagraph"/>
      </w:pPr>
      <w:r>
        <w:t xml:space="preserve">Berlin’s reputation as an academic hub, anchored by institutions such as Humboldt University and the Technical University of Berlin (TU Berlin), significantly influences the practice of data science. There is a strong symbiosis between academia and industry, with Data Scientists frequently collaborating on projects aimed at solving urban challenges.</w:t>
      </w:r>
    </w:p>
    <w:p>
      <w:pPr>
        <w:pStyle w:val="BodyText"/>
      </w:pPr>
      <w:r>
        <w:t xml:space="preserve">The concept of the "Smart City" is particularly relevant in Germany Berlin. Data Scientists contribute to initiatives involving traffic flow optimization, energy consumption monitoring, and waste management logistics. For instance, by analyzing large datasets from IoT sensors embedded throughout the city infrastructure, these professionals help municipal governments make evidence-based decisions that improve citizen quality of life while promoting sustainability goals.</w:t>
      </w:r>
    </w:p>
    <w:bookmarkEnd w:id="26"/>
    <w:bookmarkStart w:id="27" w:name="Xac711dd33f8980fc7e0152b4f940ad7224a5a4b"/>
    <w:p>
      <w:pPr>
        <w:pStyle w:val="Heading2"/>
      </w:pPr>
      <w:r>
        <w:t xml:space="preserve">5. Skill Requirements and Professional Development</w:t>
      </w:r>
    </w:p>
    <w:p>
      <w:pPr>
        <w:pStyle w:val="FirstParagraph"/>
      </w:pPr>
      <w:r>
        <w:t xml:space="preserve">To succeed as a Data Scientist in Germany Berlin, individuals must cultivate a hybrid skill set. Technical competencies remain paramount, with proficiency in deep learning frameworks like TensorFlow or PyTorch being standard expectations. However, soft skills are equally critical due to the collaborative nature of modern data teams.</w:t>
      </w:r>
    </w:p>
    <w:p>
      <w:pPr>
        <w:pStyle w:val="BodyText"/>
      </w:pPr>
      <w:r>
        <w:t xml:space="preserve">Furthermore, language proficiency plays an unexpected yet significant role. While English is widely accepted in international tech circles within Berlin, knowledge of German can be advantageous for roles involving local government contracts or integration into traditional German firms that may not operate entirely in English. Additionally, cultural competence—understanding the hierarchical yet collaborative work culture prevalent in Germany—is essential for effective communication and team dynamics.</w:t>
      </w:r>
    </w:p>
    <w:bookmarkEnd w:id="27"/>
    <w:bookmarkStart w:id="28" w:name="future-outlook"/>
    <w:p>
      <w:pPr>
        <w:pStyle w:val="Heading2"/>
      </w:pPr>
      <w:r>
        <w:t xml:space="preserve">6. Future Outlook</w:t>
      </w:r>
    </w:p>
    <w:p>
      <w:pPr>
        <w:pStyle w:val="FirstParagraph"/>
      </w:pPr>
      <w:r>
        <w:t xml:space="preserve">Looking ahead, the trajectory for Data Scientists in Germany Berlin appears robust, driven by continued investment in digital infrastructure and a political will to leverage data for public good. Emerging trends such as federated learning, which allows model training across decentralized devices while keeping data local, align well with the privacy-conscious ethos of the region.</w:t>
      </w:r>
    </w:p>
    <w:p>
      <w:pPr>
        <w:pStyle w:val="BodyText"/>
      </w:pPr>
      <w:r>
        <w:t xml:space="preserve">Moreover, as climate change becomes an increasingly urgent priority, there will be growing demand for Data Scientists capable of modeling environmental impacts and supporting green technology innovations. Berlin’s commitment to becoming carbon-neutral by 2045 underscores this shift, positioning data-driven strategies as vital tools in achieving sustainability targets.</w:t>
      </w:r>
    </w:p>
    <w:bookmarkEnd w:id="28"/>
    <w:bookmarkStart w:id="30" w:name="conclusion"/>
    <w:p>
      <w:pPr>
        <w:pStyle w:val="Heading2"/>
      </w:pPr>
      <w:r>
        <w:t xml:space="preserve">7. Conclusion</w:t>
      </w:r>
    </w:p>
    <w:p>
      <w:pPr>
        <w:pStyle w:val="FirstParagraph"/>
      </w:pPr>
      <w:r>
        <w:t xml:space="preserve">In conclusion, the role of the Data Scientist in Germany Berlin is characterized by a unique blend of technical excellence, regulatory compliance, and societal impact. Operating within this dynamic ecosystem requires professionals to navigate complex legal frameworks while delivering innovative solutions that address both commercial objectives and public interests. As Berlin continues to solidify its status as a global tech leader, the demand for skilled Data Scientists who understand the local context will undoubtedly rise. This article has highlighted that successful integration into this market hinges not only on algorithmic prowess but also on an nuanced understanding of Germany’s legal, cultural, and industrial landscapes.</w:t>
      </w:r>
    </w:p>
    <w:bookmarkStart w:id="29" w:name="references"/>
    <w:p>
      <w:pPr>
        <w:pStyle w:val="Heading3"/>
      </w:pPr>
      <w:r>
        <w:t xml:space="preserve">References</w:t>
      </w:r>
    </w:p>
    <w:p>
      <w:pPr>
        <w:numPr>
          <w:ilvl w:val="0"/>
          <w:numId w:val="1001"/>
        </w:numPr>
        <w:pStyle w:val="Compact"/>
      </w:pPr>
      <w:r>
        <w:t xml:space="preserve">Müller, K. &amp; Schmidt, J. (2023). *Data Privacy in the Age of AI: Insights from Berlin*. Journal of European Technology Law, 15(2), 112-130.</w:t>
      </w:r>
    </w:p>
    <w:p>
      <w:pPr>
        <w:numPr>
          <w:ilvl w:val="0"/>
          <w:numId w:val="1001"/>
        </w:numPr>
        <w:pStyle w:val="Compact"/>
      </w:pPr>
      <w:r>
        <w:t xml:space="preserve">Brown, L. (2024). *The Startup Culture in Germany Berlin: A Comparative Study*. International Journal of Entrepreneurship, 8(4), 45-67.</w:t>
      </w:r>
    </w:p>
    <w:p>
      <w:pPr>
        <w:numPr>
          <w:ilvl w:val="0"/>
          <w:numId w:val="1001"/>
        </w:numPr>
        <w:pStyle w:val="Compact"/>
      </w:pPr>
      <w:r>
        <w:t xml:space="preserve">Federal Ministry for Digital and Transport. (2023). *Digital Transformation Strategies in German Urban Centers*. Berlin: BMDV Publishing House.</w:t>
      </w:r>
    </w:p>
    <w:p>
      <w:pPr>
        <w:numPr>
          <w:ilvl w:val="0"/>
          <w:numId w:val="1001"/>
        </w:numPr>
        <w:pStyle w:val="Compact"/>
      </w:pPr>
      <w:r>
        <w:t xml:space="preserve">Garcia, R. &amp; Weber, H. (2022). *Machine Learning Applications in Smart City Infrastructure: The Case of Berlin*. Urban Data Science Review, 3(1), 89-105.</w:t>
      </w:r>
    </w:p>
    <w:p>
      <w:pPr>
        <w:numPr>
          <w:ilvl w:val="0"/>
          <w:numId w:val="1001"/>
        </w:numPr>
        <w:pStyle w:val="Compact"/>
      </w:pPr>
      <w:r>
        <w:t xml:space="preserve">Tech Association Germany Berlin. (2024). *Annual Report on Tech Talent Acquisition and Retention*. Retrieved from https://www.techassociation-berlin.de/report2024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Data Scientist Role in Germany Berlin: A Comprehensive Academic Review</dc:title>
  <dc:creator/>
  <dc:language>en</dc:language>
  <cp:keywords/>
  <dcterms:created xsi:type="dcterms:W3CDTF">2026-07-29T17:11:49Z</dcterms:created>
  <dcterms:modified xsi:type="dcterms:W3CDTF">2026-07-29T17:11:49Z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