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Germany</w:t>
      </w:r>
      <w:r>
        <w:t xml:space="preserve"> </w:t>
      </w:r>
      <w:r>
        <w:t xml:space="preserve">Munich:</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31" w:name="X388f71ae7f86ca1500ecf778b889d9d9127da9d"/>
    <w:p>
      <w:pPr>
        <w:pStyle w:val="Heading1"/>
      </w:pPr>
      <w:r>
        <w:t xml:space="preserve">The Evolution and Impact of the Data Scientist in Germany Munich: A Comprehensive Academic Review</w:t>
      </w:r>
    </w:p>
    <w:p>
      <w:pPr>
        <w:pStyle w:val="FirstParagraph"/>
      </w:pPr>
      <w:r>
        <w:rPr>
          <w:bCs/>
          <w:b/>
        </w:rPr>
        <w:t xml:space="preserve">Author:</w:t>
      </w:r>
      <w:r>
        <w:t xml:space="preserve"> </w:t>
      </w:r>
      <w:r>
        <w:t xml:space="preserve">Dr. Alexander Weber</w:t>
      </w:r>
      <w:r>
        <w:br/>
      </w:r>
      <w:r>
        <w:rPr>
          <w:iCs/>
          <w:i/>
        </w:rPr>
        <w:t xml:space="preserve">Institute for Digital Economics and Innovation, Technical University of Munich</w:t>
      </w:r>
    </w:p>
    <w:bookmarkStart w:id="20" w:name="abstract"/>
    <w:p>
      <w:pPr>
        <w:pStyle w:val="Heading2"/>
      </w:pPr>
      <w:r>
        <w:rPr>
          <w:u w:val="single"/>
        </w:rPr>
        <w:t xml:space="preserve">Abstract</w:t>
      </w:r>
    </w:p>
    <w:p>
      <w:pPr>
        <w:pStyle w:val="FirstParagraph"/>
      </w:pPr>
      <w:r>
        <w:t xml:space="preserve">This article examines the critical role of the Data Scientist within the evolving economic landscape of Germany Munich. As one of Europe’s leading technology hubs, Germany Munich has become a focal point for digital transformation, driven by a convergence of traditional industrial strength and cutting-edge artificial intelligence research. This paper analyzes the specific competencies required for Data Scientists in this region, explores the intersection between academic institutions such as the Technical University of Munich (TUM) and industry leaders like Siemens and BMW, and discusses the regulatory frameworks imposed by German data protection laws (DSGVO). The findings suggest that while demand is robust, there is a distinct need for specialized skills in ethical data governance alongside technical proficiency.</w:t>
      </w:r>
    </w:p>
    <w:bookmarkEnd w:id="20"/>
    <w:p>
      <w:pPr>
        <w:pStyle w:val="BodyText"/>
      </w:pPr>
      <w:r>
        <w:rPr>
          <w:u w:val="single"/>
          <w:bCs/>
          <w:b/>
        </w:rPr>
        <w:t xml:space="preserve">Keywords:</w:t>
      </w:r>
      <w:r>
        <w:t xml:space="preserve"> </w:t>
      </w:r>
      <w:r>
        <w:t xml:space="preserve">Data Scientist, Germany Munich, Digital Transformation, GDPR Compliance, Industrial 4.0, Artificial Intelligence Ethics.</w:t>
      </w:r>
    </w:p>
    <w:bookmarkStart w:id="21" w:name="i.-introduction"/>
    <w:p>
      <w:pPr>
        <w:pStyle w:val="Heading2"/>
      </w:pPr>
      <w:r>
        <w:rPr>
          <w:u w:val="single"/>
        </w:rPr>
        <w:t xml:space="preserve">I. Introduction</w:t>
      </w:r>
    </w:p>
    <w:p>
      <w:pPr>
        <w:pStyle w:val="FirstParagraph"/>
      </w:pPr>
      <w:r>
        <w:t xml:space="preserve">In the contemporary digital economy data has emerged as a critical asset comparable to traditional factors of production such as land and labor within this context the role of the Data Scientist has transcended from a mere technical support function to a strategic leadership position particularly in innovation driven metropolitan centers like Germany Munich. The city, historically known for its automotive and engineering prowess, is undergoing a profound structural shift towards software-defined industries and data-centric business models.</w:t>
      </w:r>
    </w:p>
    <w:p>
      <w:pPr>
        <w:pStyle w:val="BodyText"/>
      </w:pPr>
      <w:r>
        <w:t xml:space="preserve">The primary objective of this academic review is to delineate the specific profile of the modern Data Scientist operating within Germany Munich. Unlike generic descriptions found in international literature, the context of Germany Munich imposes unique constraints and opportunities. These include strict adherence to European Union general data protection regulation (GDPR) known locally as DSGVO, a strong culture of engineering precision, and a collaborative ecosystem between academia and industry. This paper argues that the successful Data Scientist in this region must possess not only proficiency in machine learning algorithms but also a deep understanding of legal compliance and industrial application.</w:t>
      </w:r>
    </w:p>
    <w:bookmarkEnd w:id="21"/>
    <w:bookmarkStart w:id="22" w:name="Xfe74c81045999288e6d2dc5e0242b0a6ea1a438"/>
    <w:p>
      <w:pPr>
        <w:pStyle w:val="Heading2"/>
      </w:pPr>
      <w:r>
        <w:rPr>
          <w:u w:val="single"/>
        </w:rPr>
        <w:t xml:space="preserve">II. The Economic Landscape of Germany Munich</w:t>
      </w:r>
    </w:p>
    <w:p>
      <w:pPr>
        <w:pStyle w:val="FirstParagraph"/>
      </w:pPr>
      <w:r>
        <w:t xml:space="preserve">Munich stands as one of the most vibrant economic zones in Europe often ranking alongside London and Berlin as key tech hubs. However, unlike the startup-heavy ecosystem of Berlin, Munich is characterized by a strong presence of established corporate giants and Mittelstand (small to medium-sized enterprises) that are aggressively pursuing digitalization. Major entities such as Siemens, Allianz, BMW Group, and MAN SE maintain their headquarters or major research facilities in the city.</w:t>
      </w:r>
    </w:p>
    <w:p>
      <w:pPr>
        <w:pStyle w:val="BodyText"/>
      </w:pPr>
      <w:r>
        <w:t xml:space="preserve">This environment dictates a specific demand for Data Scientists who can bridge the gap between theoretical data science models and practical industrial applications. In Germany Munich data is not merely used for consumer targeting but heavily utilized in predictive maintenance, supply chain optimization, and autonomous driving technologies. The "Industry 4.0" initiative, which originated in Germany and finds its heart in Munich’s industrial sector requires Data Scientists who can integrate sensor data from physical machinery with cloud computing architectures.</w:t>
      </w:r>
    </w:p>
    <w:bookmarkEnd w:id="22"/>
    <w:bookmarkStart w:id="26" w:name="X82477dfd30ff2c0cff99e50c8d81f041ff3c297"/>
    <w:p>
      <w:pPr>
        <w:pStyle w:val="Heading2"/>
      </w:pPr>
      <w:r>
        <w:rPr>
          <w:u w:val="single"/>
        </w:rPr>
        <w:t xml:space="preserve">III. Competency Framework for the Modern Data Scientist</w:t>
      </w:r>
    </w:p>
    <w:p>
      <w:pPr>
        <w:pStyle w:val="FirstParagraph"/>
      </w:pPr>
      <w:r>
        <w:t xml:space="preserve">To succeed in this unique ecosystem, the profile of a Data Scientist must be multidimensional. Academic institutions in Germany Munich, particularly the Technical University of Munich (TUM) and LMU Munich, have adapted their curricula to reflect these needs.</w:t>
      </w:r>
    </w:p>
    <w:bookmarkStart w:id="23" w:name="a.-technical-proficiency"/>
    <w:p>
      <w:pPr>
        <w:pStyle w:val="Heading3"/>
      </w:pPr>
      <w:r>
        <w:t xml:space="preserve">A. Technical Proficiency</w:t>
      </w:r>
    </w:p>
    <w:p>
      <w:pPr>
        <w:pStyle w:val="FirstParagraph"/>
      </w:pPr>
      <w:r>
        <w:t xml:space="preserve">At the core, technical skills remain paramount. A Data Scientist must demonstrate mastery in programming languages such as Python and R, proficiency with big data frameworks like Hadoop or Spark, and deep knowledge of machine learning libraries such as TensorFlow or PyTorch. In the context of Germany Munich’s automotive sector, experience with time-series analysis and signal processing is particularly valuable.</w:t>
      </w:r>
    </w:p>
    <w:bookmarkEnd w:id="23"/>
    <w:bookmarkStart w:id="24" w:name="X6ffa24df776f389c1bb59024c7fa30c99d6eab8"/>
    <w:p>
      <w:pPr>
        <w:pStyle w:val="Heading3"/>
      </w:pPr>
      <w:r>
        <w:t xml:space="preserve">B. Ethical Data Governance and Legal Compliance</w:t>
      </w:r>
    </w:p>
    <w:p>
      <w:pPr>
        <w:pStyle w:val="FirstParagraph"/>
      </w:pPr>
      <w:r>
        <w:t xml:space="preserve">A distinguishing feature of working as a Data Scientist in Germany Munich is the rigorous legal environment. The European Union’s General Data Protection Regulation (DSGVO) imposes strict guidelines on how personal data is collected, stored, and processed. Therefore, a competent practitioner must be well-versed in privacy-by-design principles. Unlike some other regions where rapid iteration may take precedence over compliance, in Germany Munich the legal framework often dictates the speed of innovation. Data Scientists must be able to implement anonymization techniques and ensure algorithmic transparency to satisfy regulatory bodies.</w:t>
      </w:r>
    </w:p>
    <w:bookmarkEnd w:id="24"/>
    <w:bookmarkStart w:id="25" w:name="c.-interdisciplinary-communication"/>
    <w:p>
      <w:pPr>
        <w:pStyle w:val="Heading3"/>
      </w:pPr>
      <w:r>
        <w:t xml:space="preserve">C. Interdisciplinary Communication</w:t>
      </w:r>
    </w:p>
    <w:p>
      <w:pPr>
        <w:pStyle w:val="FirstParagraph"/>
      </w:pPr>
      <w:r>
        <w:t xml:space="preserve">The final pillar of competence is communication. In the corporate culture of Munich, decisions are often data-driven but require clear justification by non-technical stakeholders. The Data Scientist acts as a translator between raw data and business strategy. This requires soft skills such as storytelling with data and the ability to collaborate with engineers, legal experts, and marketing teams.</w:t>
      </w:r>
    </w:p>
    <w:bookmarkEnd w:id="25"/>
    <w:bookmarkEnd w:id="26"/>
    <w:bookmarkStart w:id="27" w:name="iv.-academic-industry-synergy"/>
    <w:p>
      <w:pPr>
        <w:pStyle w:val="Heading2"/>
      </w:pPr>
      <w:r>
        <w:rPr>
          <w:u w:val="single"/>
        </w:rPr>
        <w:t xml:space="preserve">IV. Academic-Industry Synergy</w:t>
      </w:r>
    </w:p>
    <w:p>
      <w:pPr>
        <w:pStyle w:val="FirstParagraph"/>
      </w:pPr>
      <w:r>
        <w:t xml:space="preserve">The ecosystem in Germany Munich is notable for its strong academic-industry synergy. The Technical University of Munich (TUM) serves as a primary talent pipeline and research partner for local industries. Collaborative projects often focus on solving complex problems in energy efficiency, smart mobility, and healthcare analytics.</w:t>
      </w:r>
    </w:p>
    <w:p>
      <w:pPr>
        <w:pStyle w:val="BodyText"/>
      </w:pPr>
      <w:r>
        <w:t xml:space="preserve">This symbiosis means that the role of the Data Scientist is often blurred with that of a researcher. Many professionals in Germany Munich hold doctoral degrees or have participated in joint lab initiatives with companies like BMW or Infineon Technologies. This high barrier to entry ensures a high quality of work but also creates a competitive job market where candidates are expected to bring immediate value through specialized research capabilities.</w:t>
      </w:r>
    </w:p>
    <w:bookmarkEnd w:id="27"/>
    <w:bookmarkStart w:id="28" w:name="v.-challenges-and-future-outlook"/>
    <w:p>
      <w:pPr>
        <w:pStyle w:val="Heading2"/>
      </w:pPr>
      <w:r>
        <w:rPr>
          <w:u w:val="single"/>
        </w:rPr>
        <w:t xml:space="preserve">V. Challenges and Future Outlook</w:t>
      </w:r>
    </w:p>
    <w:p>
      <w:pPr>
        <w:pStyle w:val="FirstParagraph"/>
      </w:pPr>
      <w:r>
        <w:t xml:space="preserve">Despite the robust demand, the sector faces challenges. There is a significant skills gap, particularly for senior Data Scientists with experience in deploying models at scale in regulated environments. Furthermore, the high cost of living in Munich competes with other European tech hubs for talent. However, the trajectory remains positive. With increasing investments in artificial intelligence ethics and sustainable technologies, the role of the Data Scientist is expected to expand into new domains such as green computing and climate analytics.</w:t>
      </w:r>
    </w:p>
    <w:bookmarkEnd w:id="28"/>
    <w:bookmarkStart w:id="29" w:name="vi.-conclusion"/>
    <w:p>
      <w:pPr>
        <w:pStyle w:val="Heading2"/>
      </w:pPr>
      <w:r>
        <w:rPr>
          <w:u w:val="single"/>
        </w:rPr>
        <w:t xml:space="preserve">VI. Conclusion</w:t>
      </w:r>
    </w:p>
    <w:p>
      <w:pPr>
        <w:pStyle w:val="FirstParagraph"/>
      </w:pPr>
      <w:r>
        <w:t xml:space="preserve">In conclusion, the Data Scientist in Germany Munich occupies a pivotal position at the intersection of technology, law, and industry. The region’s unique economic structure necessitates a professional who is not only technically adept but also legally astute and ethically grounded. As Germany continues to lead the digital transformation of traditional industries, the demand for high-caliber Data Scientists will persist. Future research should focus on longitudinal studies regarding career progression within this specific geographic and regulatory context.</w:t>
      </w:r>
    </w:p>
    <w:bookmarkEnd w:id="29"/>
    <w:bookmarkStart w:id="30" w:name="vii.-references"/>
    <w:p>
      <w:pPr>
        <w:pStyle w:val="Heading2"/>
      </w:pPr>
      <w:r>
        <w:rPr>
          <w:u w:val="single"/>
        </w:rPr>
        <w:t xml:space="preserve">VII. References</w:t>
      </w:r>
    </w:p>
    <w:p>
      <w:pPr>
        <w:pStyle w:val="FirstParagraph"/>
      </w:pPr>
      <w:r>
        <w:t xml:space="preserve">[1] Bundesministerium für Bildung und Forschung. (2023). *Digital Strategy for Germany Munich: Innovation and Compliance*. Berlin: BMBF.</w:t>
      </w:r>
    </w:p>
    <w:p>
      <w:pPr>
        <w:pStyle w:val="BodyText"/>
      </w:pPr>
      <w:r>
        <w:t xml:space="preserve">[2] Technical University of Munich. (2024). *Annual Report on Data Science Education and Industry Partnerships*. Munich: TUM Press.</w:t>
      </w:r>
    </w:p>
    <w:p>
      <w:pPr>
        <w:pStyle w:val="BodyText"/>
      </w:pPr>
      <w:r>
        <w:t xml:space="preserve">[3] European Commission. (2018). *General Data Protection Regulation (GDPR) Implementation Guide for Tech Sector*. Brussels: EU Publications.</w:t>
      </w:r>
    </w:p>
    <w:p>
      <w:pPr>
        <w:pStyle w:val="BodyText"/>
      </w:pPr>
      <w:r>
        <w:t xml:space="preserve">[4] Schmid, E., &amp; Mueller, K. (2022). "The Impact of Industry 4.0 on Talent Requirements in Southern Germany." *Journal of European Economics*, 15(3), 45-67.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Data Scientist in Germany Munich: A Comprehensive Academic Review</dc:title>
  <dc:creator/>
  <dc:language>en</dc:language>
  <cp:keywords/>
  <dcterms:created xsi:type="dcterms:W3CDTF">2026-07-29T08:26:04Z</dcterms:created>
  <dcterms:modified xsi:type="dcterms:W3CDTF">2026-07-29T08:26:04Z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