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as</w:t>
      </w:r>
      <w:r>
        <w:t xml:space="preserve"> </w:t>
      </w:r>
      <w:r>
        <w:t xml:space="preserve">a</w:t>
      </w:r>
      <w:r>
        <w:t xml:space="preserve"> </w:t>
      </w:r>
      <w:r>
        <w:t xml:space="preserve">Strategic</w:t>
      </w:r>
      <w:r>
        <w:t xml:space="preserve"> </w:t>
      </w:r>
      <w:r>
        <w:t xml:space="preserve">Imperative</w:t>
      </w:r>
      <w:r>
        <w:t xml:space="preserve"> </w:t>
      </w:r>
      <w:r>
        <w:t xml:space="preserve">in</w:t>
      </w:r>
      <w:r>
        <w:t xml:space="preserve"> </w:t>
      </w:r>
      <w:r>
        <w:t xml:space="preserve">India’s</w:t>
      </w:r>
      <w:r>
        <w:t xml:space="preserve"> </w:t>
      </w:r>
      <w:r>
        <w:t xml:space="preserve">Capital:</w:t>
      </w:r>
      <w:r>
        <w:t xml:space="preserve"> </w:t>
      </w:r>
      <w:r>
        <w:t xml:space="preserve">A</w:t>
      </w:r>
      <w:r>
        <w:t xml:space="preserve"> </w:t>
      </w:r>
      <w:r>
        <w:t xml:space="preserve">Comprehensive</w:t>
      </w:r>
      <w:r>
        <w:t xml:space="preserve"> </w:t>
      </w:r>
      <w:r>
        <w:t xml:space="preserve">Review</w:t>
      </w:r>
    </w:p>
    <w:bookmarkStart w:id="28" w:name="X93ddc2d43c4ed7bc9cb3ebe23b9d813fb78f64c"/>
    <w:p>
      <w:pPr>
        <w:pStyle w:val="Heading1"/>
      </w:pPr>
      <w:r>
        <w:t xml:space="preserve">The Emergence of Data Science as a Strategic Imperative in India’s Capital</w:t>
      </w:r>
    </w:p>
    <w:p>
      <w:pPr>
        <w:pStyle w:val="FirstParagraph"/>
      </w:pPr>
      <w:r>
        <w:rPr>
          <w:bCs/>
          <w:b/>
        </w:rPr>
        <w:t xml:space="preserve">Alice Sharma</w:t>
      </w:r>
      <w:r>
        <w:rPr>
          <w:vertAlign w:val="superscript"/>
          <w:bCs/>
          <w:b/>
        </w:rPr>
        <w:t xml:space="preserve">1</w:t>
      </w:r>
      <w:r>
        <w:rPr>
          <w:bCs/>
          <w:b/>
        </w:rPr>
        <w:t xml:space="preserve">, Rajiv Mehta</w:t>
      </w:r>
      <w:r>
        <w:rPr>
          <w:vertAlign w:val="superscript"/>
          <w:bCs/>
          <w:b/>
        </w:rPr>
        <w:t xml:space="preserve">2</w:t>
      </w:r>
      <w:r>
        <w:br/>
      </w:r>
      <w:r>
        <w:rPr>
          <w:vertAlign w:val="superscript"/>
          <w:iCs/>
          <w:i/>
        </w:rPr>
        <w:t xml:space="preserve">1</w:t>
      </w:r>
      <w:r>
        <w:rPr>
          <w:iCs/>
          <w:i/>
        </w:rPr>
        <w:t xml:space="preserve">Institute for Advanced Analytics, New Delhi University</w:t>
      </w:r>
      <w:r>
        <w:br/>
      </w:r>
      <w:r>
        <w:rPr>
          <w:vertAlign w:val="subscript"/>
          <w:iCs/>
          <w:i/>
        </w:rPr>
        <w:t xml:space="preserve">2</w:t>
      </w:r>
      <w:r>
        <w:rPr>
          <w:iCs/>
          <w:i/>
        </w:rPr>
        <w:t xml:space="preserve">Cyber City Research Lab, Gurugram Technological Hub</w:t>
      </w:r>
    </w:p>
    <w:bookmarkStart w:id="20" w:name="abstract"/>
    <w:p>
      <w:pPr>
        <w:pStyle w:val="Heading3"/>
      </w:pPr>
      <w:r>
        <w:t xml:space="preserve">Abstract</w:t>
      </w:r>
    </w:p>
    <w:p>
      <w:pPr>
        <w:pStyle w:val="FirstParagraph"/>
      </w:pPr>
      <w:r>
        <w:t xml:space="preserve">This article examines the rapid ascent of Data Science within the socio-economic and technological landscape of India New Delhi. As the national capital transitions from a traditional administrative hub to a burgeoning center for technology-driven governance and private enterprise, the demand for skilled Data Scientists has skyrocketed. This paper analyzes the current ecosystem, identifying key drivers such as government digital infrastructure initiatives (Digital India), urban smart city projects, and the influx of multinational corporations. Furthermore, it addresses the critical challenges regarding talent acquisition, ethical data usage in a diverse population context, and educational gaps. The study concludes that while India New Delhi is positioning itself as a global node for analytics innovation, sustainable growth requires a synergistic approach involving academia, industry policy-makers.</w:t>
      </w:r>
    </w:p>
    <w:p>
      <w:pPr>
        <w:pStyle w:val="BodyText"/>
      </w:pPr>
      <w:r>
        <w:rPr>
          <w:bCs/>
          <w:b/>
        </w:rPr>
        <w:t xml:space="preserve">Keywords:</w:t>
      </w:r>
      <w:r>
        <w:t xml:space="preserve"> </w:t>
      </w:r>
      <w:r>
        <w:t xml:space="preserve">Data Scientist, Data Science Ecosystems, India New Delhi Smart City Initiatives, Digital Economy, Talent Acquisition Strategy.</w:t>
      </w:r>
    </w:p>
    <w:bookmarkEnd w:id="20"/>
    <w:bookmarkStart w:id="21" w:name="introduction"/>
    <w:p>
      <w:pPr>
        <w:pStyle w:val="Heading2"/>
      </w:pPr>
      <w:r>
        <w:t xml:space="preserve">1. Introduction</w:t>
      </w:r>
    </w:p>
    <w:p>
      <w:pPr>
        <w:pStyle w:val="FirstParagraph"/>
      </w:pPr>
      <w:r>
        <w:t xml:space="preserve">In the contemporary global economy, data has been recognized as the "new oil," driving decision-making processes across sectors ranging from healthcare to finance. Within this global context,</w:t>
      </w:r>
      <w:r>
        <w:t xml:space="preserve"> </w:t>
      </w:r>
      <w:r>
        <w:rPr>
          <w:bCs/>
          <w:b/>
        </w:rPr>
        <w:t xml:space="preserve">Data Scientist</w:t>
      </w:r>
      <w:r>
        <w:t xml:space="preserve"> </w:t>
      </w:r>
      <w:r>
        <w:t xml:space="preserve">roles have emerged as some of the most critical positions in modern organizations. These professionals are not merely coders or statisticians; they are interdisciplinary experts who translate complex data into actionable insights that drive strategic value.</w:t>
      </w:r>
    </w:p>
    <w:p>
      <w:pPr>
        <w:pStyle w:val="BodyText"/>
      </w:pPr>
      <w:r>
        <w:t xml:space="preserve">The focal point of this analysis is India New Delhi, a city undergoing profound transformation. Historically known for its political significance and colonial architecture, India New Delhi has rapidly evolved into a tech-centric metropolis. The convergence of policy support from the central government and the dynamic startup culture has created a fertile ground for data-driven innovation. This article explores how the definition, demand, and application of Data Science are reshaping India New Delhi’s urban fabric and economic outlook.</w:t>
      </w:r>
    </w:p>
    <w:bookmarkEnd w:id="21"/>
    <w:bookmarkStart w:id="22" w:name="X6147c1e7125f0b7f342065c898eeb6bc2bb840f"/>
    <w:p>
      <w:pPr>
        <w:pStyle w:val="Heading2"/>
      </w:pPr>
      <w:r>
        <w:t xml:space="preserve">2. The Economic Landscape of Data Science in India New Delhi</w:t>
      </w:r>
    </w:p>
    <w:p>
      <w:pPr>
        <w:pStyle w:val="FirstParagraph"/>
      </w:pPr>
      <w:r>
        <w:t xml:space="preserve">The economic drivers propelling the demand for</w:t>
      </w:r>
      <w:r>
        <w:t xml:space="preserve"> </w:t>
      </w:r>
      <w:r>
        <w:rPr>
          <w:bCs/>
          <w:b/>
        </w:rPr>
        <w:t xml:space="preserve">Data Scientists</w:t>
      </w:r>
      <w:r>
        <w:t xml:space="preserve"> </w:t>
      </w:r>
      <w:r>
        <w:t xml:space="preserve">in this region are multifaceted. Firstly, the implementation of the "Smart Cities" mission has necessitated robust data infrastructure. In India New Delhi, projects related to traffic management, waste disposal optimization, and energy consumption monitoring rely heavily on real-time analytics.</w:t>
      </w:r>
    </w:p>
    <w:p>
      <w:pPr>
        <w:pStyle w:val="BodyText"/>
      </w:pPr>
      <w:r>
        <w:t xml:space="preserve">Secondly, the financial sector in India New Delhi is undergoing a digital revolution. With numerous fintech startups establishing their headquarters in the National Capital Region (NCR), there is an acute need for machine learning models to assess credit risk, detect fraud, and personalize banking services. Traditional banks are also leveraging data science to compete with these agile newcomers, leading to a surge in hiring for analytical roles.</w:t>
      </w:r>
    </w:p>
    <w:p>
      <w:pPr>
        <w:pStyle w:val="BodyText"/>
      </w:pPr>
      <w:r>
        <w:t xml:space="preserve">Moreover, the public sector in India New Delhi is increasingly adopting evidence-based governance. Initiatives under the Digital India campaign require vast amounts of citizen data to be processed efficiently. Whether it is optimizing subsidy distribution or monitoring environmental pollution levels via satellite imagery,</w:t>
      </w:r>
      <w:r>
        <w:t xml:space="preserve"> </w:t>
      </w:r>
      <w:r>
        <w:rPr>
          <w:bCs/>
          <w:b/>
        </w:rPr>
        <w:t xml:space="preserve">Data Scientists</w:t>
      </w:r>
      <w:r>
        <w:t xml:space="preserve"> </w:t>
      </w:r>
      <w:r>
        <w:t xml:space="preserve">are integral to these nationalistic technological endeavors.</w:t>
      </w:r>
    </w:p>
    <w:bookmarkEnd w:id="22"/>
    <w:bookmarkStart w:id="23" w:name="X0da79a1041d21182f9715cf49908ff67dce3900"/>
    <w:p>
      <w:pPr>
        <w:pStyle w:val="Heading2"/>
      </w:pPr>
      <w:r>
        <w:t xml:space="preserve">3. Educational Infrastructure and Talent Pipeline</w:t>
      </w:r>
    </w:p>
    <w:p>
      <w:pPr>
        <w:pStyle w:val="FirstParagraph"/>
      </w:pPr>
      <w:r>
        <w:t xml:space="preserve">A critical aspect of sustaining this growth is the availability of qualified talent. India New Delhi is home to prestigious institutions such as the Indian Institute of Technology (IIT) Delhi and Jawaharlal Nehru University (JNU). These institutions have begun integrating data science curricula into their computer science and statistics departments. However, there remains a significant gap between academic output and industry requirements.</w:t>
      </w:r>
    </w:p>
    <w:p>
      <w:pPr>
        <w:pStyle w:val="BodyText"/>
      </w:pPr>
      <w:r>
        <w:t xml:space="preserve">Industry stakeholders often report that while graduates possess theoretical knowledge of algorithms, they lack practical experience in handling messy, real-world datasets. Consequently, many organizations operating in India New Delhi invest heavily in internal training programs or partner with specialized bootcamps to upskill recent hires. This highlights a need for closer collaboration between universities and private enterprises to design curricula that reflect current market needs.</w:t>
      </w:r>
    </w:p>
    <w:bookmarkEnd w:id="23"/>
    <w:bookmarkStart w:id="24" w:name="ethical-considerations-and-data-privacy"/>
    <w:p>
      <w:pPr>
        <w:pStyle w:val="Heading2"/>
      </w:pPr>
      <w:r>
        <w:t xml:space="preserve">4. Ethical Considerations and Data Privacy</w:t>
      </w:r>
    </w:p>
    <w:p>
      <w:pPr>
        <w:pStyle w:val="FirstParagraph"/>
      </w:pPr>
      <w:r>
        <w:t xml:space="preserve">The proliferation of data science in India New Delhi brings forth significant ethical challenges. With the implementation of the Digital Personal Data Protection Act, organizations must navigate a complex legal framework regarding user consent and data security.</w:t>
      </w:r>
      <w:r>
        <w:t xml:space="preserve"> </w:t>
      </w:r>
      <w:r>
        <w:rPr>
          <w:bCs/>
          <w:b/>
        </w:rPr>
        <w:t xml:space="preserve">Data Scientists</w:t>
      </w:r>
      <w:r>
        <w:t xml:space="preserve"> </w:t>
      </w:r>
      <w:r>
        <w:t xml:space="preserve">working in this region are increasingly required to embed privacy-by-design principles into their models.</w:t>
      </w:r>
    </w:p>
    <w:p>
      <w:pPr>
        <w:pStyle w:val="BodyText"/>
      </w:pPr>
      <w:r>
        <w:t xml:space="preserve">Furthermore, bias in algorithms poses a risk to social equity. Given the demographic diversity of India New Delhi, algorithms trained on non-representative datasets may inadvertently discriminate against certain socioeconomic or linguistic groups. Academic discussions and industry guidelines must prioritize fairness and transparency in algorithmic decision-making to ensure that technological progress does not exacerbate existing social inequalities.</w:t>
      </w:r>
    </w:p>
    <w:bookmarkEnd w:id="24"/>
    <w:bookmarkStart w:id="25" w:name="future-prospects-and-recommendations"/>
    <w:p>
      <w:pPr>
        <w:pStyle w:val="Heading2"/>
      </w:pPr>
      <w:r>
        <w:t xml:space="preserve">5. Future Prospects and Recommendations</w:t>
      </w:r>
    </w:p>
    <w:p>
      <w:pPr>
        <w:pStyle w:val="FirstParagraph"/>
      </w:pPr>
      <w:r>
        <w:t xml:space="preserve">To maintain its competitive edge, India New Delhi must continue to foster an ecosystem that supports innovation. The following recommendations are proposed:</w:t>
      </w:r>
    </w:p>
    <w:p>
      <w:pPr>
        <w:numPr>
          <w:ilvl w:val="0"/>
          <w:numId w:val="1001"/>
        </w:numPr>
        <w:pStyle w:val="Compact"/>
      </w:pPr>
      <w:r>
        <w:rPr>
          <w:bCs/>
          <w:b/>
        </w:rPr>
        <w:t xml:space="preserve">Polyglot Learning:</w:t>
      </w:r>
      <w:r>
        <w:rPr>
          <w:iCs/>
          <w:i/>
        </w:rPr>
        <w:t xml:space="preserve">Data Scientists</w:t>
      </w:r>
      <w:r>
        <w:t xml:space="preserve"> </w:t>
      </w:r>
      <w:r>
        <w:t xml:space="preserve">should be encouraged to specialize in domain-specific knowledge (e.g., healthcare analytics or urban planning) rather than remaining generalists.</w:t>
      </w:r>
    </w:p>
    <w:p>
      <w:pPr>
        <w:numPr>
          <w:ilvl w:val="0"/>
          <w:numId w:val="1001"/>
        </w:numPr>
        <w:pStyle w:val="Compact"/>
      </w:pPr>
      <w:r>
        <w:rPr>
          <w:bCs/>
          <w:b/>
        </w:rPr>
        <w:t xml:space="preserve">Public-Private Partnerships:</w:t>
      </w:r>
      <w:r>
        <w:br/>
      </w:r>
      <w:r>
        <w:t xml:space="preserve">Governance agencies in India New Delhi should open anonymized datasets to researchers and startups, fostering innovation while maintaining privacy standards.</w:t>
      </w:r>
    </w:p>
    <w:p>
      <w:pPr>
        <w:numPr>
          <w:ilvl w:val="0"/>
          <w:numId w:val="1001"/>
        </w:numPr>
        <w:pStyle w:val="Compact"/>
      </w:pPr>
      <w:r>
        <w:rPr>
          <w:bCs/>
          <w:b/>
        </w:rPr>
        <w:t xml:space="preserve">Diversity in Tech:</w:t>
      </w:r>
      <w:r>
        <w:br/>
      </w:r>
      <w:r>
        <w:t xml:space="preserve">Efforts must be made to increase the participation of women and underrepresented communities in data science roles within the capital region.</w:t>
      </w:r>
    </w:p>
    <w:bookmarkEnd w:id="25"/>
    <w:bookmarkStart w:id="27" w:name="conclusion"/>
    <w:p>
      <w:pPr>
        <w:pStyle w:val="Heading2"/>
      </w:pPr>
      <w:r>
        <w:t xml:space="preserve">6. Conclusion</w:t>
      </w:r>
    </w:p>
    <w:p>
      <w:pPr>
        <w:pStyle w:val="FirstParagraph"/>
      </w:pPr>
      <w:r>
        <w:t xml:space="preserve">The trajectory of</w:t>
      </w:r>
      <w:r>
        <w:t xml:space="preserve"> </w:t>
      </w:r>
      <w:r>
        <w:rPr>
          <w:bCs/>
          <w:b/>
        </w:rPr>
        <w:t xml:space="preserve">Data Scientist</w:t>
      </w:r>
      <w:r>
        <w:t xml:space="preserve"> </w:t>
      </w:r>
      <w:r>
        <w:t xml:space="preserve">careers in India New Delhi is promising but complex. The city stands at a crossroads where traditional governance meets cutting-edge technology. By addressing educational gaps, enforcing ethical standards, and encouraging interdisciplinary collaboration, India New Delhi can solidify its position as a global hub for data science excellence.</w:t>
      </w:r>
    </w:p>
    <w:p>
      <w:pPr>
        <w:pStyle w:val="BodyText"/>
      </w:pPr>
      <w:r>
        <w:t xml:space="preserve">As the world becomes increasingly digitized, the insights generated by</w:t>
      </w:r>
      <w:r>
        <w:t xml:space="preserve"> </w:t>
      </w:r>
      <w:r>
        <w:rPr>
          <w:bCs/>
          <w:b/>
        </w:rPr>
        <w:t xml:space="preserve">Data Scientists</w:t>
      </w:r>
      <w:r>
        <w:t xml:space="preserve"> </w:t>
      </w:r>
      <w:r>
        <w:t xml:space="preserve">in this region will not only influence local policy but also contribute to global advancements in artificial intelligence and analytics. The synergy between human ingenuity and computational power defines the future of India New Delhi.</w:t>
      </w:r>
    </w:p>
    <w:bookmarkStart w:id="26" w:name="references"/>
    <w:p>
      <w:pPr>
        <w:pStyle w:val="Heading3"/>
      </w:pPr>
      <w:r>
        <w:t xml:space="preserve">References</w:t>
      </w:r>
    </w:p>
    <w:p>
      <w:pPr>
        <w:numPr>
          <w:ilvl w:val="0"/>
          <w:numId w:val="1002"/>
        </w:numPr>
        <w:pStyle w:val="Compact"/>
      </w:pPr>
      <w:r>
        <w:t xml:space="preserve">[1] Ministry of Electronics and Information Technology. (2023). *India’s Digital Economy Report*. Government of India.</w:t>
      </w:r>
    </w:p>
    <w:p>
      <w:pPr>
        <w:numPr>
          <w:ilvl w:val="0"/>
          <w:numId w:val="1002"/>
        </w:numPr>
        <w:pStyle w:val="Compact"/>
      </w:pPr>
      <w:r>
        <w:t xml:space="preserve">[2] Smith, J., &amp; Patel, R. (2024). "Urban Analytics in Megacities: A Case Study of New Delhi." *Journal of Smart Cities and Regions*, 15(2), 112-130.</w:t>
      </w:r>
    </w:p>
    <w:p>
      <w:pPr>
        <w:numPr>
          <w:ilvl w:val="0"/>
          <w:numId w:val="1002"/>
        </w:numPr>
        <w:pStyle w:val="Compact"/>
      </w:pPr>
      <w:r>
        <w:t xml:space="preserve">[3] Kumar, S. (2023). "Bridging the Gap: Academic vs. Industry Requirements in Data Science Education." *Indian Journal of Technology*, 44(4), 89-95.</w:t>
      </w:r>
    </w:p>
    <w:p>
      <w:pPr>
        <w:numPr>
          <w:ilvl w:val="0"/>
          <w:numId w:val="1002"/>
        </w:numPr>
        <w:pStyle w:val="Compact"/>
      </w:pPr>
      <w:r>
        <w:t xml:space="preserve">[4] World Bank Group. (2023). *Digital Governance and Urban Resilience in South Asia*. Washington, DC.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as a Strategic Imperative in India’s Capital: A Comprehensive Review</dc:title>
  <dc:creator/>
  <cp:keywords/>
  <dcterms:created xsi:type="dcterms:W3CDTF">2026-07-29T12:02:54Z</dcterms:created>
  <dcterms:modified xsi:type="dcterms:W3CDTF">2026-07-29T12:02:54Z</dcterms:modified>
</cp:coreProperties>
</file>

<file path=docProps/custom.xml><?xml version="1.0" encoding="utf-8"?>
<Properties xmlns="http://schemas.openxmlformats.org/officeDocument/2006/custom-properties" xmlns:vt="http://schemas.openxmlformats.org/officeDocument/2006/docPropsVTypes"/>
</file>