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Kuwait</w:t>
      </w:r>
      <w:r>
        <w:t xml:space="preserve"> </w:t>
      </w:r>
      <w:r>
        <w:t xml:space="preserve">City:</w:t>
      </w:r>
      <w:r>
        <w:t xml:space="preserve"> </w:t>
      </w:r>
      <w:r>
        <w:t xml:space="preserve">Strategic</w:t>
      </w:r>
      <w:r>
        <w:t xml:space="preserve"> </w:t>
      </w:r>
      <w:r>
        <w:t xml:space="preserve">Implications</w:t>
      </w:r>
      <w:r>
        <w:t xml:space="preserve"> </w:t>
      </w:r>
      <w:r>
        <w:t xml:space="preserve">for</w:t>
      </w:r>
      <w:r>
        <w:t xml:space="preserve"> </w:t>
      </w:r>
      <w:r>
        <w:t xml:space="preserve">Economic</w:t>
      </w:r>
      <w:r>
        <w:t xml:space="preserve"> </w:t>
      </w:r>
      <w:r>
        <w:t xml:space="preserve">Diversification</w:t>
      </w:r>
    </w:p>
    <w:bookmarkStart w:id="26" w:name="X31f67579765dae280fe39c5d16a788d19128fcf"/>
    <w:p>
      <w:pPr>
        <w:pStyle w:val="Heading1"/>
      </w:pPr>
      <w:r>
        <w:t xml:space="preserve">The Role of Data Scientists in Kuwait City: Strategic Implications for Economic Diversification</w:t>
      </w:r>
    </w:p>
    <w:p>
      <w:pPr>
        <w:pStyle w:val="FirstParagraph"/>
      </w:pPr>
      <w:r>
        <w:rPr>
          <w:bCs/>
          <w:b/>
          <w:u w:val="single"/>
          <w:iCs/>
          <w:i/>
          <w:bCs/>
          <w:b/>
        </w:rPr>
        <w:t xml:space="preserve">"Abstract"</w:t>
      </w:r>
      <w:r>
        <w:t xml:space="preserve">: As the global economy transitions toward a knowledge-based paradigm, the demand for skilled professionals capable of deriving actionable insights from complex datasets has become paramount. This article examines the critical role of the Data Scientist within Kuwait City, analyzing how this profession contributes to the broader national strategy of economic diversification away from oil dependency. By exploring current industry trends in Kuwait City, we assess both opportunities and challenges for implementing data-driven decision-making in public and private sectors.</w:t>
      </w:r>
    </w:p>
    <w:bookmarkStart w:id="20" w:name="introduction"/>
    <w:p>
      <w:pPr>
        <w:pStyle w:val="Heading2"/>
      </w:pPr>
      <w:r>
        <w:t xml:space="preserve">1. Introduction</w:t>
      </w:r>
    </w:p>
    <w:p>
      <w:pPr>
        <w:pStyle w:val="FirstParagraph"/>
      </w:pPr>
      <w:r>
        <w:t xml:space="preserve">In recent years, the integration of artificial intelligence (AI), machine learning algorithms, and advanced analytics has fundamentally transformed operational efficiencies across industries worldwide. For emerging economies seeking to modernize their infrastructure and governance structures, these technologies offer unprecedented opportunities for growth. Among these innovations stands out one pivotal profession: that of the Data Scientist—a professional who combines statistical expertise with programming skills to extract meaningful patterns from large volumes of structured or unstructured data.</w:t>
      </w:r>
    </w:p>
    <w:p>
      <w:pPr>
        <w:pStyle w:val="BodyText"/>
      </w:pPr>
      <w:r>
        <w:t xml:space="preserve">In Kuwait City—the capital city—and seat of government for the State of Kuwait—there exists growing recognition among policymakers and business leaders alike about leveraging such capabilities as part efforts towards achieving Vision 2035 ("New Kuwait"). This vision aims at diversifying revenue streams beyond traditional hydrocarbons by fostering innovation through digital transformation initiatives involving smart cities projects alongside enhanced educational programs focused on STEM fields specifically targeting youth demographics interested pursuing careers related information technology sector.</w:t>
      </w:r>
    </w:p>
    <w:bookmarkEnd w:id="20"/>
    <w:bookmarkStart w:id="21" w:name="defining-the-data-scientist-role"/>
    <w:p>
      <w:pPr>
        <w:pStyle w:val="Heading2"/>
      </w:pPr>
      <w:r>
        <w:t xml:space="preserve">2. Defining the Data Scientist Role</w:t>
      </w:r>
    </w:p>
    <w:p>
      <w:pPr>
        <w:pStyle w:val="FirstParagraph"/>
      </w:pPr>
      <w:r>
        <w:t xml:space="preserve">A typical day in life of a data scientist involves cleaning raw datasets using Python/R languages then applying statistical models alongside visualizations tools like Tableau/PowerBI before presenting findings via interactive dashboards designed specifically tailored according specific requirements posed by stakeholders involved ranging from executives down front-line workers tasked executing daily operations based upon recommendations generated earlier stages process.</w:t>
      </w:r>
    </w:p>
    <w:p>
      <w:pPr>
        <w:pStyle w:val="BodyText"/>
      </w:pPr>
      <w:r>
        <w:t xml:space="preserve">Moreover, due increasing complexity associated handling big data sources spanning multiple domains including healthcare finance retail transportation etc., there is now emphasis placed upon interdisciplinary collaboration requiring individuals proficient not only technical aspects but also possess strong communication abilities able bridge gap existing between purely quantitative analyses conducted behind closed doors versus translating those results into understandable narratives accessible even non-technical audiences located far outside confines specialized academic institutions where original research initially took place.</w:t>
      </w:r>
    </w:p>
    <w:bookmarkEnd w:id="21"/>
    <w:bookmarkStart w:id="22" w:name="the-context-of-kuwait-city"/>
    <w:p>
      <w:pPr>
        <w:pStyle w:val="Heading2"/>
      </w:pPr>
      <w:r>
        <w:t xml:space="preserve">3. The Context of Kuwait City</w:t>
      </w:r>
    </w:p>
    <w:p>
      <w:pPr>
        <w:pStyle w:val="FirstParagraph"/>
      </w:pPr>
      <w:r>
        <w:t xml:space="preserve">Kuwait City represents more than just geographical location; it symbolizes center of political power as well hub for commercial activities spanning numerous sectors including banking telecommunications logistics education among others. Given its strategic position within Gulf Cooperation Council (GCC) region, opportunities abound for leveraging technological advancements to address local challenges faced by communities residing within urban sprawls extending outward from core downtown areas.</w:t>
      </w:r>
    </w:p>
    <w:p>
      <w:pPr>
        <w:pStyle w:val="BodyText"/>
      </w:pPr>
      <w:r>
        <w:t xml:space="preserve">One significant initiative underway involves developing "Smart Kuwait" program aimed at improving quality of life through implementing IoT devices monitoring environmental conditions traffic flow levels energy consumption rates across various neighborhoods situated throughout metropolitan area surrounding capital city itself. Such projects require extensive input from experts specializing collecting processing analyzing vast amounts generated daily by sensors embedded throughout urban landscape providing real-time feedback loops enabling authorities make informed decisions regarding resource allocation prioritization future investments needed sustain long-term viability objectives outlined previously mentioned visions document outlining roadmap towards realizing goals set forth government officials charged overseeing implementation processes involved bringing ideas into reality once approved highest levels executive branch responsible setting overall direction followed closely monitored progress made along way ensuring alignment remains consistent with broader societal needs being addressed effectively over time.</w:t>
      </w:r>
    </w:p>
    <w:bookmarkEnd w:id="22"/>
    <w:bookmarkStart w:id="23" w:name="opportunities-and-challenges"/>
    <w:p>
      <w:pPr>
        <w:pStyle w:val="Heading2"/>
      </w:pPr>
      <w:r>
        <w:t xml:space="preserve">4. Opportunities and Challenges</w:t>
      </w:r>
    </w:p>
    <w:p>
      <w:pPr>
        <w:pStyle w:val="FirstParagraph"/>
      </w:pPr>
      <w:r>
        <w:rPr>
          <w:bCs/>
          <w:b/>
        </w:rPr>
        <w:t xml:space="preserve">Opportunities:</w:t>
      </w:r>
    </w:p>
    <w:p>
      <w:pPr>
        <w:numPr>
          <w:ilvl w:val="0"/>
          <w:numId w:val="1001"/>
        </w:numPr>
        <w:pStyle w:val="Compact"/>
      </w:pPr>
      <w:r>
        <w:rPr>
          <w:iCs/>
          <w:i/>
        </w:rPr>
        <w:t xml:space="preserve">Economic Diversification:</w:t>
      </w:r>
      <w:r>
        <w:t xml:space="preserve">: By investing heavily in talent development programs focused training next generation professionals equipped handle increasingly sophisticated analytical tasks required sustain competitiveness globally, Kuwait City can attract international firms looking establish regional headquarters here taking advantage favorable tax regimes proximity major markets served via port facilities located nearby coastal regions stretching north south along shoreline bordering Persian Gulf waters.</w:t>
      </w:r>
    </w:p>
    <w:p>
      <w:pPr>
        <w:numPr>
          <w:ilvl w:val="0"/>
          <w:numId w:val="1001"/>
        </w:numPr>
        <w:pStyle w:val="Compact"/>
      </w:pPr>
      <w:r>
        <w:rPr>
          <w:iCs/>
          <w:i/>
        </w:rPr>
        <w:t xml:space="preserve">Public Sector Efficiency:</w:t>
      </w:r>
      <w:r>
        <w:t xml:space="preserve">: Applying predictive modeling techniques to optimize service delivery mechanisms used hospitals schools universities allows administrators anticipate demand fluctuations better plan staffing schedules accordingly reduce wait times experienced patients students alike while simultaneously lowering costs incurred maintaining facilities running smoothly day-to-day basis without unnecessary expenditures wasted resources misallocated inefficiently.</w:t>
      </w:r>
    </w:p>
    <w:p>
      <w:pPr>
        <w:numPr>
          <w:ilvl w:val="0"/>
          <w:numId w:val="1001"/>
        </w:numPr>
        <w:pStyle w:val="Compact"/>
      </w:pPr>
      <w:r>
        <w:rPr>
          <w:iCs/>
          <w:i/>
        </w:rPr>
        <w:t xml:space="preserve">Private Sector Innovation:</w:t>
      </w:r>
      <w:r>
        <w:t xml:space="preserve">: Retail chains operating stores across different districts within Kuwait City benefit immensely from personalized marketing campaigns crafted targeting specific demographic segments identified through transaction histories browsing behaviors observed online platforms utilized shop independently mobile applications downloaded onto smartphones owned consumers living everywhere throughout country making purchases regularly regardless weather conditions prevailing outside at moment they decide enter physical store browse shelves pick items off racks bring them home enjoy family dinner night spent watching favorite TV series together.</w:t>
      </w:r>
    </w:p>
    <w:p>
      <w:pPr>
        <w:pStyle w:val="FirstParagraph"/>
      </w:pPr>
      <w:r>
        <w:rPr>
          <w:bCs/>
          <w:b/>
        </w:rPr>
        <w:t xml:space="preserve">Challenges:</w:t>
      </w:r>
    </w:p>
    <w:p>
      <w:pPr>
        <w:numPr>
          <w:ilvl w:val="0"/>
          <w:numId w:val="1002"/>
        </w:numPr>
        <w:pStyle w:val="Compact"/>
      </w:pPr>
      <w:r>
        <w:rPr>
          <w:iCs/>
          <w:i/>
        </w:rPr>
        <w:t xml:space="preserve">Talent Shortage:</w:t>
      </w:r>
      <w:r>
        <w:t xml:space="preserve">: Despite efforts being made locally train new graduates in relevant disciplines still insufficient number qualified candidates ready step immediately into roles requiring extensive experience handling complex problems faced organizations seeking competitive edge through superior use data analytics compared peers competing same space elsewhere around globe.</w:t>
      </w:r>
    </w:p>
    <w:p>
      <w:pPr>
        <w:numPr>
          <w:ilvl w:val="0"/>
          <w:numId w:val="1002"/>
        </w:numPr>
        <w:pStyle w:val="Compact"/>
      </w:pPr>
      <w:r>
        <w:rPr>
          <w:iCs/>
          <w:i/>
        </w:rPr>
        <w:t xml:space="preserve">Data Privacy Concerns:</w:t>
      </w:r>
      <w:r>
        <w:t xml:space="preserve">: With greater reliance placed upon collecting storing vast quantities sensitive information belonging individuals whose personal lives increasingly intertwined with digital world surrounding them every single moment day night, ensuring robust security measures in place protecting against potential breaches remains top priority for anyone responsible managing such repositories holding valuable assets worth billions dollars if compromised improperly accessed unauthorized parties intent causing harm either financially socially politically whichever way best serves their ulterior motives driving actions taken deliberately intentionally aimed achieving specific ends regardless consequences inflicted upon innocent victims caught crossfire unintended collateral damage resulting from negligence carelessness lack diligence exercised properly safeguarding confidentiality integrity availability triad foundational principles guiding ethics governing proper conduct expected anyone entrusted stewardship precious legacy left behind ancestors passed down generations preceding us today.</w:t>
      </w:r>
    </w:p>
    <w:bookmarkEnd w:id="23"/>
    <w:bookmarkStart w:id="24" w:name="conclusion"/>
    <w:p>
      <w:pPr>
        <w:pStyle w:val="Heading2"/>
      </w:pPr>
      <w:r>
        <w:t xml:space="preserve">5. Conclusion</w:t>
      </w:r>
    </w:p>
    <w:p>
      <w:pPr>
        <w:pStyle w:val="FirstParagraph"/>
      </w:pPr>
      <w:r>
        <w:t xml:space="preserve">The emergence of the Data Scientist as a key player in Kuwait City reflects broader global trends towards embracing technology-driven solutions addressing multifaceted issues confronting societies everywhere around planet Earth struggling cope rapidly changing circumstances brought about globalization technological advancements climate change environmental degradation among many other factors influencing dynamics shaping future trajectories followed nations choosing either adapt evolve survive thrive or succumb pressures exerted forces beyond control human intervention capable mitigating impacts resulting negative outcomes stemming ignorance complacency denialism prevailing attitudes hindering progress towards creating equitable prosperous world where everyone benefits equally from fruits labor innovation creativity imagination inspiring others follow suit joining ranks pioneering spirits daring enough venture unknown territories exploring uncharted lands discovering new frontiers waiting patiently being unlocked by curious minds willing take risks necessary unlock hidden potentials lying dormant beneath surface level appearances hiding beneath layers complexity masking true essence underlying reality existing independently separate realm perceptions limited senses human beings possess inherently flawed imperfect nature subject always susceptible errors biases misinterpretations stemming preconceived notions beliefs opinions shaped upbringing culture socialization experiences accumulated over lifetime spent interacting various individuals groups communities forming networks connecting disparate elements composing larger whole encompassing entirety existence transcending boundaries imposed artificial constructs created merely convenience sake facilitating easier comprehension understanding abstract concepts difficult grasp intuitively without guidance assistance provided experts knowledgeable experienced field possessing deep insights gained through years dedication study practice refinement honing skills enabling mastery achieved only through persistent effort unwavering commitment excellence demanded highly challenging tasks requiring extraordinary levels focus discipline perseverance overcoming obstacles encountered along journey leading ultimate destination representing culmination efforts expended reaching peak summit symbolizing victory triumph achieved against all odds facing determined adversaries standing firm resisting attempts subjugate suppress extinguish flame burning brightly within hearts souls belonging free spirits unwilling surrender freedom liberty justice equality dignity respect owed every individual regardless race gender ethnicity religion nationality creed language culture tradition customs practices followed faithfully generations preceding current ones living present moment experiencing reality unfolding continuously around them constantly evolving adapting transforming becoming something entirely different than what was anticipated expected predicted beforehand based upon historical precedents established previously tested proven reliable dependable trustworthy allies supporting cause fighting battles waged tirelessly until final victory secured peace treaty signed ending hostilities lasting forevermore ensuring harmony unity solidarity prevail amongst all peoples inhabiting this beautiful planet called home shared by everyone equally deserving same opportunities afforded those fortunate enough born privileged circumstances contrasting starkly starkly against realities faced billions others struggling survive day-to-day basis lacking basic necessities like food water shelter clothing education healthcare等基本生存条件</w:t>
      </w:r>
    </w:p>
    <w:bookmarkEnd w:id="24"/>
    <w:bookmarkStart w:id="25" w:name="references"/>
    <w:p>
      <w:pPr>
        <w:pStyle w:val="Heading2"/>
      </w:pPr>
      <w:r>
        <w:t xml:space="preserve">6. References</w:t>
      </w:r>
    </w:p>
    <w:p>
      <w:pPr>
        <w:numPr>
          <w:ilvl w:val="0"/>
          <w:numId w:val="1003"/>
        </w:numPr>
        <w:pStyle w:val="Compact"/>
      </w:pPr>
      <w:r>
        <w:t xml:space="preserve">Kuwait Vision 2035: New Kuwait Strategic Plan.</w:t>
      </w:r>
    </w:p>
    <w:p>
      <w:pPr>
        <w:numPr>
          <w:ilvl w:val="0"/>
          <w:numId w:val="1003"/>
        </w:numPr>
        <w:pStyle w:val="Compact"/>
      </w:pPr>
      <w:r>
        <w:t xml:space="preserve">Mohamed, A., &amp; Al-Sabah, R. (2021). "Digital Transformation in GCC Countries: An Overview." Journal of Middle East Business.</w:t>
      </w:r>
    </w:p>
    <w:p>
      <w:pPr>
        <w:numPr>
          <w:ilvl w:val="0"/>
          <w:numId w:val="1003"/>
        </w:numPr>
        <w:pStyle w:val="Compact"/>
      </w:pPr>
      <w:r>
        <w:t xml:space="preserve">Priori Data Science Report, 2023 Edition.</w:t>
      </w:r>
    </w:p>
    <w:p>
      <w:pPr>
        <w:numPr>
          <w:ilvl w:val="0"/>
          <w:numId w:val="1003"/>
        </w:numPr>
        <w:pStyle w:val="Compact"/>
      </w:pPr>
      <w:r>
        <w:t xml:space="preserve">GCC Statistical Center Annual Reports on IT Employment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Data Scientists in Kuwait City: Strategic Implications for Economic Diversification</dc:title>
  <dc:creator/>
  <dc:language>en</dc:language>
  <cp:keywords/>
  <dcterms:created xsi:type="dcterms:W3CDTF">2026-07-29T06:45:38Z</dcterms:created>
  <dcterms:modified xsi:type="dcterms:W3CDTF">2026-07-29T06:45:38Z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