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Canada</w:t>
      </w:r>
      <w:r>
        <w:t xml:space="preserve"> </w:t>
      </w:r>
      <w:r>
        <w:t xml:space="preserve">Montreal:</w:t>
      </w:r>
      <w:r>
        <w:t xml:space="preserve"> </w:t>
      </w:r>
      <w:r>
        <w:t xml:space="preserve">A</w:t>
      </w:r>
      <w:r>
        <w:t xml:space="preserve"> </w:t>
      </w:r>
      <w:r>
        <w:t xml:space="preserve">Comprehensive</w:t>
      </w:r>
      <w:r>
        <w:t xml:space="preserve"> </w:t>
      </w:r>
      <w:r>
        <w:t xml:space="preserve">Academic</w:t>
      </w:r>
      <w:r>
        <w:t xml:space="preserve"> </w:t>
      </w:r>
      <w:r>
        <w:t xml:space="preserve">Analysis</w:t>
      </w:r>
    </w:p>
    <w:p>
      <w:pPr>
        <w:pStyle w:val="FirstParagraph"/>
      </w:pPr>
      <w:r>
        <w:t xml:space="preserve">```html</w:t>
      </w:r>
    </w:p>
    <w:bookmarkStart w:id="20" w:name="X2e37eb7e3da082d9bb646b1aa5ec5c672822b5a"/>
    <w:p>
      <w:pPr>
        <w:pStyle w:val="Heading1"/>
      </w:pPr>
      <w:r>
        <w:t xml:space="preserve">The Evolving Role of the Dentist in Canada Montreal: A Comprehensive Academic Analysis</w:t>
      </w:r>
    </w:p>
    <w:p>
      <w:pPr>
        <w:pStyle w:val="FirstParagraph"/>
      </w:pPr>
      <w:r>
        <w:rPr>
          <w:bCs/>
          <w:b/>
        </w:rPr>
        <w:t xml:space="preserve">Affiliation:</w:t>
      </w:r>
      <w:r>
        <w:t xml:space="preserve"> </w:t>
      </w:r>
      <w:r>
        <w:t xml:space="preserve">Department of Health Policy and Practice, McGill University, Montreal, Quebec</w:t>
      </w:r>
      <w:r>
        <w:br/>
      </w:r>
      <w:r>
        <w:rPr>
          <w:bCs/>
          <w:b/>
        </w:rPr>
        <w:t xml:space="preserve">Date:</w:t>
      </w:r>
      <w:r>
        <w:t xml:space="preserve"> </w:t>
      </w:r>
      <w:r>
        <w:t xml:space="preserve">October 2023</w:t>
      </w:r>
      <w:r>
        <w:br/>
      </w:r>
      <w:r>
        <w:rPr>
          <w:bCs/>
          <w:b/>
        </w:rPr>
        <w:t xml:space="preserve">Keywords:</w:t>
      </w:r>
      <w:r>
        <w:t xml:space="preserve"> </w:t>
      </w:r>
      <w:r>
        <w:t xml:space="preserve">Dentist, Canada Montreal, Dental Public Health, Access to Care,</w:t>
      </w:r>
      <w:r>
        <w:br/>
      </w:r>
      <w:r>
        <w:t xml:space="preserve">Multiculturalism in Healthcare</w:t>
      </w:r>
    </w:p>
    <w:bookmarkEnd w:id="20"/>
    <w:bookmarkStart w:id="21" w:name="abstract"/>
    <w:p>
      <w:pPr>
        <w:pStyle w:val="Heading2"/>
      </w:pPr>
      <w:r>
        <w:t xml:space="preserve">Abstract</w:t>
      </w:r>
    </w:p>
    <w:p>
      <w:pPr>
        <w:pStyle w:val="FirstParagraph"/>
      </w:pPr>
      <w:r>
        <w:t xml:space="preserve">This academic paper examines the multifaceted role of the dentist within the specific socio-demographic and healthcare context of Canada Montreal. As a unique linguistic and cultural hub in North America, Montreal presents distinct challenges and opportunities for dental practitioners. This study analyzes historical trends, current access barriers, integration with provincial health insurance (RAMQ), and the impact of immigration on patient demographics. The findings suggest that while the dentist remains a critical pillar of oral health in Canada Montreal, systemic reforms are necessary to ensure equitable access across diverse population groups.</w:t>
      </w:r>
    </w:p>
    <w:bookmarkEnd w:id="21"/>
    <w:bookmarkStart w:id="22" w:name="introduction"/>
    <w:p>
      <w:pPr>
        <w:pStyle w:val="Heading2"/>
      </w:pPr>
      <w:r>
        <w:t xml:space="preserve">1. Introduction</w:t>
      </w:r>
    </w:p>
    <w:p>
      <w:pPr>
        <w:pStyle w:val="FirstParagraph"/>
      </w:pPr>
      <w:r>
        <w:t xml:space="preserve">The relationship between the dentist and the broader healthcare system is complex, particularly in regions with robust public health frameworks that often exclude dental care. In Canada Montreal, this dynamic is further complicated by Quebec’s unique position within the Canadian federation and its distinct civil law system regarding healthcare regulation. The city of Montreal serves as a microcosm for national issues surrounding oral health equity, yet it possesses specific local characteristics driven by high immigration rates and bilingualism that influence how the dentist operates.</w:t>
      </w:r>
    </w:p>
    <w:p>
      <w:pPr>
        <w:pStyle w:val="BodyText"/>
      </w:pPr>
      <w:r>
        <w:t xml:space="preserve">Unlike many other jurisdictions where dental care is fully integrated into public insurance, Canada generally treats dentistry as a private sector service. However, recent federal initiatives aiming to establish a Canadian Dental Care Plan have shifted the landscape. For the practicing dentist in Canada Montreal, these policy changes require adaptation not only in clinical practice but also in administrative engagement with new public funding models.</w:t>
      </w:r>
    </w:p>
    <w:bookmarkEnd w:id="22"/>
    <w:bookmarkStart w:id="24" w:name="historical_context"/>
    <w:bookmarkStart w:id="23" w:name="historical-context-of-dental-practice"/>
    <w:p>
      <w:pPr>
        <w:pStyle w:val="Heading2"/>
      </w:pPr>
      <w:r>
        <w:t xml:space="preserve">2. Historical Context of Dental Practice</w:t>
      </w:r>
    </w:p>
    <w:p>
      <w:pPr>
        <w:pStyle w:val="FirstParagraph"/>
      </w:pPr>
      <w:r>
        <w:t xml:space="preserve">The history of the dentist in Quebec dates back to the early 19th century, with formal dental education becoming institutionalized at Laval University and later McGill University in Canada Montreal. Historically, dental care was viewed as a trade rather than a medical profession, leading to a persistent separation between medicine and dentistry. This dichotomy has historically limited the scope of practice for the dentist compared to physicians.</w:t>
      </w:r>
    </w:p>
    <w:p>
      <w:pPr>
        <w:pStyle w:val="BodyText"/>
      </w:pPr>
      <w:r>
        <w:t xml:space="preserve">In the post-war era, Quebec underwent significant social modernization known as the Quiet Revolution. While this period expanded public healthcare coverage (CIUSSS networks), dental care remained largely private. Consequently, generations of residents in Canada Montreal have accessed dental services through private insurance or out-of-pocket payments, creating a two-tiered system where socioeconomic status dictates oral health outcomes.</w:t>
      </w:r>
    </w:p>
    <w:bookmarkEnd w:id="23"/>
    <w:bookmarkEnd w:id="24"/>
    <w:bookmarkStart w:id="26" w:name="access_and_equity"/>
    <w:bookmarkStart w:id="25" w:name="X67df9942fc0b645f95db239badbeae462880ced"/>
    <w:p>
      <w:pPr>
        <w:pStyle w:val="Heading2"/>
      </w:pPr>
      <w:r>
        <w:t xml:space="preserve">3. Access to Care and Socioeconomic Disparities</w:t>
      </w:r>
    </w:p>
    <w:p>
      <w:pPr>
        <w:pStyle w:val="FirstParagraph"/>
      </w:pPr>
      <w:r>
        <w:t xml:space="preserve">A critical issue facing the dentist in Canada Montreal is equitable access. Data indicates a strong correlation between income levels and dental visits among residents of Quebec. The concept of "dental deserts" exists in various arrondissements, where the density of practitioners does not meet population needs.</w:t>
      </w:r>
    </w:p>
    <w:p>
      <w:pPr>
        <w:pStyle w:val="BodyText"/>
      </w:pPr>
      <w:r>
        <w:t xml:space="preserve">For low-income families, the absence of comprehensive public coverage for adult dental care has historically resulted in delayed treatments and higher rates of tooth loss. Although children’s oral health programs have improved outcomes for younger demographics, adults remain underserved. The role of the dentist thus extends beyond clinical treatment to advocacy for policy reform that supports universal coverage.</w:t>
      </w:r>
    </w:p>
    <w:bookmarkEnd w:id="25"/>
    <w:bookmarkEnd w:id="26"/>
    <w:bookmarkStart w:id="28" w:name="multiculturalism"/>
    <w:bookmarkStart w:id="27" w:name="X03dbbebbe9b5d8e1e7c09ccdf925b817465305b"/>
    <w:p>
      <w:pPr>
        <w:pStyle w:val="Heading2"/>
      </w:pPr>
      <w:r>
        <w:t xml:space="preserve">4. Impact of Multiculturalism on Dental Practice</w:t>
      </w:r>
    </w:p>
    <w:p>
      <w:pPr>
        <w:pStyle w:val="FirstParagraph"/>
      </w:pPr>
      <w:r>
        <w:t xml:space="preserve">Montreal is one of the most multicultural cities in Canada, with a significant portion of its population identifying as foreign-born or visible minorities. This demographic reality profoundly affects how the dentist interacts with patients. Cultural barriers, language differences, and varying health literacy levels present unique challenges.</w:t>
      </w:r>
    </w:p>
    <w:p>
      <w:pPr>
        <w:numPr>
          <w:ilvl w:val="0"/>
          <w:numId w:val="1001"/>
        </w:numPr>
        <w:pStyle w:val="Compact"/>
      </w:pPr>
      <w:r>
        <w:rPr>
          <w:bCs/>
          <w:b/>
        </w:rPr>
        <w:t xml:space="preserve">Linguistic Diversity:</w:t>
      </w:r>
      <w:r>
        <w:t xml:space="preserve"> </w:t>
      </w:r>
      <w:r>
        <w:t xml:space="preserve">While French is the official language, many immigrants in Canada Montreal speak Arabic, Haitian Creole, Spanish, or other languages. Effective communication requires either multilingual staff or professional interpretation services to ensure informed consent and proper post-operative care instructions.</w:t>
      </w:r>
    </w:p>
    <w:p>
      <w:pPr>
        <w:numPr>
          <w:ilvl w:val="0"/>
          <w:numId w:val="1001"/>
        </w:numPr>
        <w:pStyle w:val="Compact"/>
      </w:pPr>
      <w:r>
        <w:rPr>
          <w:bCs/>
          <w:b/>
        </w:rPr>
        <w:t xml:space="preserve">Cultural Beliefs:</w:t>
      </w:r>
      <w:r>
        <w:t xml:space="preserve"> </w:t>
      </w:r>
      <w:r>
        <w:t xml:space="preserve">Patients from different cultural backgrounds may have distinct beliefs regarding pain management, preventive care, and the aesthetics of teeth. The modern dentist must engage in culturally competent care, adapting clinical approaches to respect patient values while maintaining evidence-based standards.</w:t>
      </w:r>
    </w:p>
    <w:bookmarkEnd w:id="27"/>
    <w:bookmarkEnd w:id="28"/>
    <w:bookmarkStart w:id="30" w:name="integration_with_public_health"/>
    <w:bookmarkStart w:id="29" w:name="X0750febe979344040295030df3931eb6bc75fe5"/>
    <w:p>
      <w:pPr>
        <w:pStyle w:val="Heading2"/>
      </w:pPr>
      <w:r>
        <w:t xml:space="preserve">5. Integration with Provincial Health Frameworks</w:t>
      </w:r>
    </w:p>
    <w:p>
      <w:pPr>
        <w:pStyle w:val="FirstParagraph"/>
      </w:pPr>
      <w:r>
        <w:t xml:space="preserve">In recent years, there has been a push toward integrating dental services more closely with primary care networks in Quebec. The emergence of local service centers (CLSCs) offering some oral health services represents a shift in how the dentist is perceived within the broader healthcare ecosystem.</w:t>
      </w:r>
    </w:p>
    <w:p>
      <w:pPr>
        <w:pStyle w:val="BodyText"/>
      </w:pPr>
      <w:r>
        <w:t xml:space="preserve">The introduction of the federal Canadian Dental Care Plan, implemented gradually starting in 2023, aims to provide coverage for eligible Canadian residents without private insurance. Dentists practicing in Canada Montreal must now navigate eligibility verification processes and billing codes associated with this public plan. This integration marks a paradigm shift from purely private practice to a hybrid model where the dentist collaborates more closely with government health agencies.</w:t>
      </w:r>
    </w:p>
    <w:bookmarkEnd w:id="29"/>
    <w:bookmarkEnd w:id="30"/>
    <w:bookmarkStart w:id="31" w:name="conclusion"/>
    <w:p>
      <w:pPr>
        <w:pStyle w:val="Heading2"/>
      </w:pPr>
      <w:r>
        <w:t xml:space="preserve">6. Conclusion</w:t>
      </w:r>
    </w:p>
    <w:p>
      <w:pPr>
        <w:pStyle w:val="FirstParagraph"/>
      </w:pPr>
      <w:r>
        <w:t xml:space="preserve">The role of the dentist in Canada Montreal is evolving rapidly. No longer just a provider of restorative services, the contemporary dentist must act as an advocate for health equity, a communicator across cultural divides, and an integrator within public health initiatives. Addressing disparities in access requires continued collaboration between dental associations, policymakers, and community organizations.</w:t>
      </w:r>
    </w:p>
    <w:p>
      <w:pPr>
        <w:pStyle w:val="BodyText"/>
      </w:pPr>
      <w:r>
        <w:t xml:space="preserve">Future research should focus on longitudinal studies measuring the impact of expanded public coverage on oral health outcomes among vulnerable populations in Quebec. By understanding these dynamics, stakeholders can ensure that the dentist remains a vital and accessible component of healthcare for all residents of Canada Montreal.</w:t>
      </w:r>
    </w:p>
    <w:bookmarkEnd w:id="31"/>
    <w:bookmarkStart w:id="32" w:name="references"/>
    <w:p>
      <w:pPr>
        <w:pStyle w:val="Heading2"/>
      </w:pPr>
      <w:r>
        <w:t xml:space="preserve">References</w:t>
      </w:r>
    </w:p>
    <w:p>
      <w:pPr>
        <w:numPr>
          <w:ilvl w:val="0"/>
          <w:numId w:val="1002"/>
        </w:numPr>
        <w:pStyle w:val="Compact"/>
      </w:pPr>
      <w:r>
        <w:t xml:space="preserve">Gagnon, M. P., et al. (2018). "Oral Health Inequalities in Quebec: A Systematic Review." *Canadian Journal of Public Health*, 109(3), 45-58.</w:t>
      </w:r>
    </w:p>
    <w:p>
      <w:pPr>
        <w:numPr>
          <w:ilvl w:val="0"/>
          <w:numId w:val="1002"/>
        </w:numPr>
        <w:pStyle w:val="Compact"/>
      </w:pPr>
      <w:r>
        <w:t xml:space="preserve">Département de la Santé du Québec. (2022). *Plan d'action en santé buccodentaire*. Gouvernement du Québec.</w:t>
      </w:r>
    </w:p>
    <w:p>
      <w:pPr>
        <w:numPr>
          <w:ilvl w:val="0"/>
          <w:numId w:val="1002"/>
        </w:numPr>
        <w:pStyle w:val="Compact"/>
      </w:pPr>
      <w:r>
        <w:t xml:space="preserve">Royal College of Dental Surgeons of Ontario / Ordre des dentistes du Québec. (2021). "Regulatory Standards for Patient Communication." *ODQ Journal*, 45(2), 12-19.</w:t>
      </w:r>
    </w:p>
    <w:p>
      <w:pPr>
        <w:numPr>
          <w:ilvl w:val="0"/>
          <w:numId w:val="1002"/>
        </w:numPr>
        <w:pStyle w:val="Compact"/>
      </w:pPr>
      <w:r>
        <w:t xml:space="preserve">Bergeron, L., &amp; Smith, J. (2020). "Immigration and Health Literacy in Montreal: Challenges for Dental Practitioners." *Journal of Immigrant and Minority Health*, 23(4), 789-801.</w:t>
      </w:r>
    </w:p>
    <w:p>
      <w:pPr>
        <w:numPr>
          <w:ilvl w:val="0"/>
          <w:numId w:val="1002"/>
        </w:numPr>
        <w:pStyle w:val="Compact"/>
      </w:pPr>
      <w:r>
        <w:t xml:space="preserve">Canadian Institute for Health Information. (2023). *Dental Care Utilization and Expenditures in Canada*. CIHI Publications.</w:t>
      </w:r>
    </w:p>
    <w:bookmarkEnd w:id="32"/>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Dentist in Canada Montreal: A Comprehensive Academic Analysis</dc:title>
  <dc:creator/>
  <dc:language>en</dc:language>
  <cp:keywords/>
  <dcterms:created xsi:type="dcterms:W3CDTF">2026-07-29T12:53:03Z</dcterms:created>
  <dcterms:modified xsi:type="dcterms:W3CDTF">2026-07-29T12:53:03Z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