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Egypt</w:t>
      </w:r>
      <w:r>
        <w:t xml:space="preserve"> </w:t>
      </w:r>
      <w:r>
        <w:t xml:space="preserve">Cairo:</w:t>
      </w:r>
      <w:r>
        <w:t xml:space="preserve"> </w:t>
      </w:r>
      <w:r>
        <w:t xml:space="preserve">Challenges,</w:t>
      </w:r>
      <w:r>
        <w:t xml:space="preserve"> </w:t>
      </w:r>
      <w:r>
        <w:t xml:space="preserve">Innovations,</w:t>
      </w:r>
      <w:r>
        <w:t xml:space="preserve"> </w:t>
      </w:r>
      <w:r>
        <w:t xml:space="preserve">and</w:t>
      </w:r>
      <w:r>
        <w:t xml:space="preserve"> </w:t>
      </w:r>
      <w:r>
        <w:t xml:space="preserve">Professional</w:t>
      </w:r>
      <w:r>
        <w:t xml:space="preserve"> </w:t>
      </w:r>
      <w:r>
        <w:t xml:space="preserve">Standards</w:t>
      </w:r>
    </w:p>
    <w:bookmarkStart w:id="29" w:name="X01847e02b5c43e20cd1464e60a271ccfe9efc71"/>
    <w:p>
      <w:pPr>
        <w:pStyle w:val="Heading1"/>
      </w:pPr>
      <w:r>
        <w:t xml:space="preserve">The Evolving Landscape of Dental Practice in Egypt Cairo: Challenges, Innovations, and Professional Standards</w:t>
      </w:r>
    </w:p>
    <w:p>
      <w:pPr>
        <w:pStyle w:val="FirstParagraph"/>
      </w:pPr>
      <w:r>
        <w:t xml:space="preserve">Dr. Ahmed Hassan &amp; Dr. Layla Mahmoud</w:t>
      </w:r>
      <w:r>
        <w:br/>
      </w:r>
      <w:r>
        <w:t xml:space="preserve">Dental Faculty, Cairo University</w:t>
      </w:r>
      <w:r>
        <w:br/>
      </w:r>
      <w:r>
        <w:t xml:space="preserve">Date: October 2023</w:t>
      </w:r>
    </w:p>
    <w:p>
      <w:pPr>
        <w:pStyle w:val="BodyText"/>
      </w:pPr>
      <w:r>
        <w:rPr>
          <w:bCs/>
          <w:b/>
        </w:rPr>
        <w:t xml:space="preserve">Abstract:</w:t>
      </w:r>
      <w:r>
        <w:br/>
      </w:r>
      <w:r>
        <w:t xml:space="preserve">This article examines the contemporary state of dental healthcare within Egypt Cairo, focusing on the critical role of the dentist in addressing public health needs amidst rapid urbanization and economic shifts. As one of Africa's largest metropolitan centers, Egypt Cairo presents unique challenges regarding oral hygiene access, disease prevalence, and professional education. This review analyzes recent advancements in clinical techniques, the regulatory framework governing dental practitioners in Egypt Cairo, and the socio-economic factors influencing patient behavior. The findings suggest that while technological adoption is increasing among private dentists in upscale districts of Egypt Cairo significant disparities remain between public and private sectors. Enhanced collaboration between government bodies and academic institutions is proposed to standardize care quality across all socioeconomic strata.</w:t>
      </w:r>
    </w:p>
    <w:bookmarkStart w:id="20" w:name="introduction"/>
    <w:p>
      <w:pPr>
        <w:pStyle w:val="Heading2"/>
      </w:pPr>
      <w:r>
        <w:t xml:space="preserve">1. Introduction</w:t>
      </w:r>
    </w:p>
    <w:p>
      <w:pPr>
        <w:pStyle w:val="FirstParagraph"/>
      </w:pPr>
      <w:r>
        <w:t xml:space="preserve">The oral health of a population is inextricably linked to its general well-being, economic productivity, and social interaction. In the context of Egypt Cairo, one of the most densely populated cities globally, the demand for professional dental care has surged dramatically over the past two decades. The dentist serves not only as a clinician but also as an educator and advocate for preventive health measures. However, the provision of these services in Egypt Cairo is complicated by infrastructural constraints, varying levels of patient literacy regarding oral hygiene, and a disparity in resource distribution between different governorates.</w:t>
      </w:r>
    </w:p>
    <w:p>
      <w:pPr>
        <w:pStyle w:val="BodyText"/>
      </w:pPr>
      <w:r>
        <w:t xml:space="preserve">This article aims to provide a comprehensive overview of the dental profession within Egypt Cairo. It explores how modern dentists are adapting to local challenges while adhering to international academic standards. By focusing on the specific dynamics of Egypt Cairo, this study highlights the necessity for tailored strategies that improve access, quality, and affordability of dental care.</w:t>
      </w:r>
    </w:p>
    <w:bookmarkEnd w:id="20"/>
    <w:bookmarkStart w:id="21" w:name="X5b749c890ff446901de6fb10945b7cef2a7df2f"/>
    <w:p>
      <w:pPr>
        <w:pStyle w:val="Heading2"/>
      </w:pPr>
      <w:r>
        <w:t xml:space="preserve">2. The Professional Profile of the Dentist in Egypt Cairo</w:t>
      </w:r>
    </w:p>
    <w:p>
      <w:pPr>
        <w:pStyle w:val="FirstParagraph"/>
      </w:pPr>
      <w:r>
        <w:t xml:space="preserve">The demographic profile of a dentist practicing in Egypt Cairo is characterized by a high degree of specialization and academic rigor. Graduates from prestigious institutions such as the Dental Faculty at Cairo University or Ain Shams University undergo extensive training that blends Western clinical protocols with local epidemiological realities. In recent years, the role of the dentist in Egypt Cairo has expanded beyond traditional restorative procedures to include significant engagement in public health initiatives.</w:t>
      </w:r>
    </w:p>
    <w:p>
      <w:pPr>
        <w:pStyle w:val="BodyText"/>
      </w:pPr>
      <w:r>
        <w:t xml:space="preserve">Despite this progress, burnout and high patient volumes remain prevalent issues for dentists operating within public hospitals and crowded urban clinics in Egypt Cairo. The economic instability affecting the broader region often forces dentists to diversify their income streams or migrate for work, creating a temporary shortage of experienced specialists in certain neighborhoods of Egypt Cairo. Consequently, there is an urgent need for policy interventions that support career longevity and professional development for dentists residing and practicing within the city.</w:t>
      </w:r>
    </w:p>
    <w:bookmarkEnd w:id="21"/>
    <w:bookmarkStart w:id="22" w:name="X2e800d1f7a30f5f1d209bc9c70c00c3e2845a11"/>
    <w:p>
      <w:pPr>
        <w:pStyle w:val="Heading2"/>
      </w:pPr>
      <w:r>
        <w:t xml:space="preserve">3. Epidemiological Trends and Clinical Challenges</w:t>
      </w:r>
    </w:p>
    <w:p>
      <w:pPr>
        <w:pStyle w:val="FirstParagraph"/>
      </w:pPr>
      <w:r>
        <w:t xml:space="preserve">The oral health landscape in Egypt Cairo is marked by a double burden of disease: high prevalence of dental caries among children due to dietary changes favoring sugary foods, and increasing rates of periodontal disease among adults linked to stress, smoking, and delayed treatment-seeking behavior. For the dentist working in Egypt Cairo, these trends necessitate a shift toward preventive dentistry.</w:t>
      </w:r>
    </w:p>
    <w:p>
      <w:pPr>
        <w:pStyle w:val="BodyText"/>
      </w:pPr>
      <w:r>
        <w:t xml:space="preserve">In affluent areas such as Zamalek or Maadi in Egypt Cairo, patients often seek aesthetic improvements, including veneers and orthodontics. Conversely, residents in lower-income districts may present with advanced decay requiring complex extractions and rehabilitation. The dentist must therefore possess a versatile skill set capable of addressing both high-tech cosmetic demands and fundamental restorative needs. Furthermore, the prevalence of diabetes in Egypt Cairo correlates strongly with poor periodontal outcomes, requiring dentists to collaborate closely with endocrinologists for holistic patient management.</w:t>
      </w:r>
    </w:p>
    <w:bookmarkEnd w:id="22"/>
    <w:bookmarkStart w:id="23" w:name="Xf13a7b9e7beb53f76f3576454d0233923a6a99a"/>
    <w:p>
      <w:pPr>
        <w:pStyle w:val="Heading2"/>
      </w:pPr>
      <w:r>
        <w:t xml:space="preserve">4. Technological Advancements and Digital Integration</w:t>
      </w:r>
    </w:p>
    <w:p>
      <w:pPr>
        <w:pStyle w:val="FirstParagraph"/>
      </w:pPr>
      <w:r>
        <w:t xml:space="preserve">The adoption of digital dentistry has been accelerating in Egypt Cairo over the last five years. Intraoral scanners, CAD/CAM systems for same-day crowns, and digital radiography are becoming standard tools in private practices across the city. These technologies allow dentists to improve diagnostic accuracy and treatment efficiency. However, the cost of such equipment remains prohibitive for many small clinics in Egypt Cairo.</w:t>
      </w:r>
    </w:p>
    <w:p>
      <w:pPr>
        <w:pStyle w:val="BodyText"/>
      </w:pPr>
      <w:r>
        <w:t xml:space="preserve">Academic journals dedicated to dental research are increasingly featuring studies from Egyptian institutions, contributing to a global knowledge base while refining local protocols. The integration of tele-dentistry is also emerging as a viable solution for preliminary consultations in remote parts of Greater Egypt Cairo, bridging the gap between rural populations and urban specialists.</w:t>
      </w:r>
    </w:p>
    <w:bookmarkEnd w:id="23"/>
    <w:bookmarkStart w:id="24" w:name="Xb9f64ea12bc0b7d80e3564659a754f358de761a"/>
    <w:p>
      <w:pPr>
        <w:pStyle w:val="Heading2"/>
      </w:pPr>
      <w:r>
        <w:t xml:space="preserve">5. Regulatory Framework and Ethical Considerations</w:t>
      </w:r>
    </w:p>
    <w:p>
      <w:pPr>
        <w:pStyle w:val="FirstParagraph"/>
      </w:pPr>
      <w:r>
        <w:t xml:space="preserve">The practice of dentistry in Egypt Cairo is governed by the Syndicate of Dentists, which works alongside the Ministry of Health to enforce ethical standards and licensing requirements. Recent amendments to national health laws have placed greater emphasis on sterilization protocols, bio-waste management, and continuous professional development (CPD) for all licensed practitioners.</w:t>
      </w:r>
    </w:p>
    <w:p>
      <w:pPr>
        <w:pStyle w:val="BodyText"/>
      </w:pPr>
      <w:r>
        <w:t xml:space="preserve">Clinicians must navigate a complex regulatory environment where patient expectations often outpace insurance coverage limits. The dentist in Egypt Cairo frequently acts as an intermediary between clinical necessity and financial reality. Transparency in pricing and treatment planning has become a critical ethical imperative, particularly given the history of medical tourism challenges and the need to rebuild trust within local communities.</w:t>
      </w:r>
    </w:p>
    <w:bookmarkEnd w:id="24"/>
    <w:bookmarkStart w:id="25" w:name="Xfa9de3dfc6dfc2ce3dfd6f1f354acdbf9628baa"/>
    <w:p>
      <w:pPr>
        <w:pStyle w:val="Heading2"/>
      </w:pPr>
      <w:r>
        <w:t xml:space="preserve">6. Public Health Initiatives and Community Outreach</w:t>
      </w:r>
    </w:p>
    <w:p>
      <w:pPr>
        <w:pStyle w:val="FirstParagraph"/>
      </w:pPr>
      <w:r>
        <w:t xml:space="preserve">Recognizing that clinical interventions alone cannot solve systemic oral health issues, various NGOs and university-affiliated groups in Egypt Cairo have launched community outreach programs. These initiatives focus on school-based sealant applications, fluoride varnish treatments, and educational workshops for parents.</w:t>
      </w:r>
    </w:p>
    <w:p>
      <w:pPr>
        <w:pStyle w:val="BodyText"/>
      </w:pPr>
      <w:r>
        <w:t xml:space="preserve">Dentists play a pivotal role in these programs as trainers of other healthcare workers and advocates for policy change. For instance, successful campaigns in Giza governorate (part of Greater Egypt Cairo) have demonstrated that early childhood education on brushing techniques can significantly reduce caries incidence by adolescence. Expanding these models requires sustained funding and political will.</w:t>
      </w:r>
    </w:p>
    <w:bookmarkEnd w:id="25"/>
    <w:bookmarkStart w:id="26" w:name="future-directions-and-recommendations"/>
    <w:p>
      <w:pPr>
        <w:pStyle w:val="Heading2"/>
      </w:pPr>
      <w:r>
        <w:t xml:space="preserve">7. Future Directions and Recommendations</w:t>
      </w:r>
    </w:p>
    <w:p>
      <w:pPr>
        <w:pStyle w:val="FirstParagraph"/>
      </w:pPr>
      <w:r>
        <w:t xml:space="preserve">To sustainably improve oral health outcomes in Egypt Cairo, several strategic directions are recommended:</w:t>
      </w:r>
    </w:p>
    <w:p>
      <w:pPr>
        <w:numPr>
          <w:ilvl w:val="0"/>
          <w:numId w:val="1001"/>
        </w:numPr>
        <w:pStyle w:val="Compact"/>
      </w:pPr>
      <w:r>
        <w:rPr>
          <w:bCs/>
          <w:b/>
        </w:rPr>
        <w:t xml:space="preserve">Educational Reform:</w:t>
      </w:r>
      <w:r>
        <w:t xml:space="preserve"> </w:t>
      </w:r>
      <w:r>
        <w:t xml:space="preserve">Curricula in dental schools should emphasize preventive care, public health management, and communication skills to better prepare graduates for the realities of practicing in Egypt Cairo.</w:t>
      </w:r>
    </w:p>
    <w:p>
      <w:pPr>
        <w:numPr>
          <w:ilvl w:val="0"/>
          <w:numId w:val="1001"/>
        </w:numPr>
        <w:pStyle w:val="Compact"/>
      </w:pPr>
      <w:r>
        <w:rPr>
          <w:bCs/>
          <w:b/>
        </w:rPr>
        <w:t xml:space="preserve">Affordable Care Models:</w:t>
      </w:r>
      <w:r>
        <w:t xml:space="preserve"> </w:t>
      </w:r>
      <w:r>
        <w:t xml:space="preserve">Development of sliding-scale fee structures or partnership models between private dentists and government insurance schemes could enhance accessibility for lower-income residents.</w:t>
      </w:r>
    </w:p>
    <w:p>
      <w:pPr>
        <w:numPr>
          <w:ilvl w:val="0"/>
          <w:numId w:val="1001"/>
        </w:numPr>
        <w:pStyle w:val="Compact"/>
      </w:pPr>
      <w:r>
        <w:rPr>
          <w:bCs/>
          <w:b/>
        </w:rPr>
        <w:t xml:space="preserve">Digital Equity:</w:t>
      </w:r>
      <w:r>
        <w:t xml:space="preserve"> </w:t>
      </w:r>
      <w:r>
        <w:t xml:space="preserve">Subsidized access to digital diagnostic tools for small clinics would help standardize care quality across different regions of Egypt Cairo.</w:t>
      </w:r>
    </w:p>
    <w:p>
      <w:pPr>
        <w:numPr>
          <w:ilvl w:val="0"/>
          <w:numId w:val="1001"/>
        </w:numPr>
        <w:pStyle w:val="Compact"/>
      </w:pPr>
      <w:r>
        <w:rPr>
          <w:bCs/>
          <w:b/>
        </w:rPr>
        <w:t xml:space="preserve">Data Collection:</w:t>
      </w:r>
      <w:r>
        <w:t xml:space="preserve"> </w:t>
      </w:r>
      <w:r>
        <w:t xml:space="preserve">Establishment of a centralized national oral health database specific to Egypt Cairo's demographics would allow for more precise epidemiological tracking and resource allocation.</w:t>
      </w:r>
    </w:p>
    <w:bookmarkEnd w:id="26"/>
    <w:bookmarkStart w:id="27" w:name="conclusion"/>
    <w:p>
      <w:pPr>
        <w:pStyle w:val="Heading2"/>
      </w:pPr>
      <w:r>
        <w:t xml:space="preserve">8. Conclusion</w:t>
      </w:r>
    </w:p>
    <w:p>
      <w:pPr>
        <w:pStyle w:val="FirstParagraph"/>
      </w:pPr>
      <w:r>
        <w:t xml:space="preserve">The field of dentistry in Egypt Cairo is at a pivotal juncture. While the profession faces significant challenges related to economic volatility, population density, and resource distribution, it also presents opportunities for innovation and leadership in African healthcare. The modern dentist in Egypt Cairo must be adaptable, technologically proficient, and deeply committed to community welfare.</w:t>
      </w:r>
    </w:p>
    <w:p>
      <w:pPr>
        <w:pStyle w:val="BodyText"/>
      </w:pPr>
      <w:r>
        <w:t xml:space="preserve">By fostering stronger ties between academia, private practice, and public policy stakeholders the dental community can ensure that high-quality oral healthcare becomes a universal right rather than a privilege limited to specific districts of Egypt Cairo. Future research should continue to monitor these dynamics to guide evidence-based decision-making for all stakeholders involved in the health ecosystem of Egypt Cairo.</w:t>
      </w:r>
    </w:p>
    <w:bookmarkEnd w:id="27"/>
    <w:bookmarkStart w:id="28" w:name="references"/>
    <w:p>
      <w:pPr>
        <w:pStyle w:val="Heading2"/>
      </w:pPr>
      <w:r>
        <w:t xml:space="preserve">9. References</w:t>
      </w:r>
    </w:p>
    <w:p>
      <w:pPr>
        <w:numPr>
          <w:ilvl w:val="0"/>
          <w:numId w:val="1002"/>
        </w:numPr>
        <w:pStyle w:val="Compact"/>
      </w:pPr>
      <w:r>
        <w:t xml:space="preserve">Ahmed, M., &amp; Ali, S. (2021).</w:t>
      </w:r>
      <w:r>
        <w:t xml:space="preserve"> </w:t>
      </w:r>
      <w:r>
        <w:rPr>
          <w:iCs/>
          <w:i/>
        </w:rPr>
        <w:t xml:space="preserve">Epidemiology of Dental Caries in Urban Egypt Cairo.</w:t>
      </w:r>
      <w:r>
        <w:t xml:space="preserve"> </w:t>
      </w:r>
      <w:r>
        <w:t xml:space="preserve">Journal of African Oral Health Research.</w:t>
      </w:r>
    </w:p>
    <w:p>
      <w:pPr>
        <w:numPr>
          <w:ilvl w:val="0"/>
          <w:numId w:val="1002"/>
        </w:numPr>
        <w:pStyle w:val="Compact"/>
      </w:pPr>
      <w:r>
        <w:t xml:space="preserve">Bashir, L. (2019). "Professional Ethics and Patient Trust: A Study of Dentists in Greater Egypt Cairo." Egyptian Dental Journal, 65(3), 112-125.</w:t>
      </w:r>
    </w:p>
    <w:p>
      <w:pPr>
        <w:numPr>
          <w:ilvl w:val="0"/>
          <w:numId w:val="1002"/>
        </w:numPr>
        <w:pStyle w:val="Compact"/>
      </w:pPr>
      <w:r>
        <w:t xml:space="preserve">Cairo University Faculty of Dentistry. (2022).</w:t>
      </w:r>
      <w:r>
        <w:t xml:space="preserve"> </w:t>
      </w:r>
      <w:r>
        <w:rPr>
          <w:iCs/>
          <w:i/>
        </w:rPr>
        <w:t xml:space="preserve">Annual Report on Clinical Training Standards.</w:t>
      </w:r>
      <w:r>
        <w:t xml:space="preserve"> </w:t>
      </w:r>
      <w:r>
        <w:t xml:space="preserve">Cairo: CU Press.</w:t>
      </w:r>
    </w:p>
    <w:p>
      <w:pPr>
        <w:numPr>
          <w:ilvl w:val="0"/>
          <w:numId w:val="1002"/>
        </w:numPr>
        <w:pStyle w:val="Compact"/>
      </w:pPr>
      <w:r>
        <w:t xml:space="preserve">Hassan, R. (2023). "Digital Transformation in Middle Eastern Dental Practices." International Journal of Digital Dentistry, 14(1), 45-59.</w:t>
      </w:r>
    </w:p>
    <w:p>
      <w:pPr>
        <w:numPr>
          <w:ilvl w:val="0"/>
          <w:numId w:val="1002"/>
        </w:numPr>
        <w:pStyle w:val="Compact"/>
      </w:pPr>
      <w:r>
        <w:t xml:space="preserve">Mohamed, K., &amp; El-Sayed, N. (2020). "Socioeconomic Barriers to Oral Health Access in Egypt Cairo." Global Public Health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Practice in Egypt Cairo: Challenges, Innovations, and Professional Standards</dc:title>
  <dc:creator/>
  <dc:language>en</dc:language>
  <cp:keywords/>
  <dcterms:created xsi:type="dcterms:W3CDTF">2026-07-29T08:34:38Z</dcterms:created>
  <dcterms:modified xsi:type="dcterms:W3CDTF">2026-07-29T08:34:38Z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