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Practice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Socio-Medical</w:t>
      </w:r>
      <w:r>
        <w:t xml:space="preserve"> </w:t>
      </w:r>
      <w:r>
        <w:t xml:space="preserve">Analysis</w:t>
      </w:r>
    </w:p>
    <w:bookmarkStart w:id="28" w:name="X173dfe164aa4cce883eaab495155ca391d61c04"/>
    <w:p>
      <w:pPr>
        <w:pStyle w:val="Heading1"/>
      </w:pPr>
      <w:r>
        <w:t xml:space="preserve">The Evolution and Contemporary Practice of the Dentist in France Paris: A Socio-Medical Analysis</w:t>
      </w:r>
    </w:p>
    <w:p>
      <w:pPr>
        <w:pStyle w:val="FirstParagraph"/>
      </w:pPr>
      <w:r>
        <w:rPr>
          <w:bCs/>
          <w:b/>
        </w:rPr>
        <w:t xml:space="preserve">Auteur:</w:t>
      </w:r>
      <w:r>
        <w:t xml:space="preserve"> </w:t>
      </w:r>
      <w:r>
        <w:t xml:space="preserve">Dr. Jean-Pierre Valois, Department of Oral Health Policy, Sorbonne University</w:t>
      </w:r>
    </w:p>
    <w:p>
      <w:pPr>
        <w:pStyle w:val="BodyText"/>
      </w:pPr>
      <w:r>
        <w:rPr>
          <w:iCs/>
          <w:i/>
        </w:rPr>
        <w:t xml:space="preserve">Submitted to the Journal of European Dental Sciences | Received: October 2023 | Accepted: January 2024</w:t>
      </w:r>
    </w:p>
    <w:p>
      <w:pPr>
        <w:pStyle w:val="BodyText"/>
      </w:pPr>
      <w:r>
        <w:rPr>
          <w:bCs/>
          <w:b/>
        </w:rPr>
        <w:t xml:space="preserve">Abstract:</w:t>
      </w:r>
      <w:r>
        <w:br/>
      </w:r>
      <w:r>
        <w:t xml:space="preserve">This article examines the multifaceted role of the dentist within the specific socio-cultural and economic context of France Paris. It analyzes how historical regulations, such as the Code de la Santé Publique, have shaped modern dental practice in one of Europe’s most dense metropolitan areas. The study highlights unique challenges faced by practitioners in Paris, including high operational costs and diverse patient demographics, while exploring emerging trends in digital dentistry and preventive care integration with the national health insurance system (Sécurité Sociale).</w:t>
      </w:r>
    </w:p>
    <w:bookmarkStart w:id="20" w:name="introduction"/>
    <w:p>
      <w:pPr>
        <w:pStyle w:val="Heading2"/>
      </w:pPr>
      <w:r>
        <w:t xml:space="preserve">1. Introduction</w:t>
      </w:r>
    </w:p>
    <w:p>
      <w:pPr>
        <w:pStyle w:val="FirstParagraph"/>
      </w:pPr>
      <w:r>
        <w:t xml:space="preserve">The profession of the dentist has undergone significant transformation over the last century, evolving from a trade-based craft to a highly specialized medical discipline. Nowhere is this evolution more apparent than in France Paris, a city that serves as both a cultural capital and a hub for advanced medical innovation. In this metropolis, the dentist operates at the intersection of rigorous academic standards, strict regulatory frameworks, and high patient expectations. This article aims to provide an comprehensive overview of the current state of dental practice in France Paris, focusing on the interplay between public health policy, private practice economics, and clinical excellence.</w:t>
      </w:r>
    </w:p>
    <w:p>
      <w:pPr>
        <w:pStyle w:val="BodyText"/>
      </w:pPr>
      <w:r>
        <w:t xml:space="preserve">Understanding the role of the dentist in this specific locale requires acknowledging the dual nature of healthcare provision in France. While universal coverage exists through La Sécurité Sociale, Parisian dentists often navigate a complex landscape where out-of-pocket expenses (le tiers payant) and private insurance (mutuelle) play pivotal roles. This paper argues that the modern dentist in France Paris is not merely a practitioner of oral surgery but also a critical mediator between public health mandates and individual patient needs.</w:t>
      </w:r>
    </w:p>
    <w:bookmarkEnd w:id="20"/>
    <w:bookmarkStart w:id="21" w:name="Xc4e94cabf80ad59aa2237fb591d194aa9e34d9e"/>
    <w:p>
      <w:pPr>
        <w:pStyle w:val="Heading2"/>
      </w:pPr>
      <w:r>
        <w:t xml:space="preserve">2. Historical Context and Regulatory Framework</w:t>
      </w:r>
    </w:p>
    <w:p>
      <w:pPr>
        <w:pStyle w:val="FirstParagraph"/>
      </w:pPr>
      <w:r>
        <w:t xml:space="preserve">To appreciate the contemporary status of the dentist in France Paris, one must look back to the foundational laws governing healthcare. The establishment of dental studies as distinct university disciplines in France during the 1970s elevated dentistry from a secondary trade to a primary medical specialty. Today, aspiring dentists in France Paris undergo rigorous training at prestigious institutions such as Paris Descartes University or Pierre and Marie Curie University.</w:t>
      </w:r>
    </w:p>
    <w:p>
      <w:pPr>
        <w:pStyle w:val="BodyText"/>
      </w:pPr>
      <w:r>
        <w:t xml:space="preserve">The practice is heavily regulated by the Ordre des Dentistes (Order of Dentists), which ensures ethical standards are maintained. In a city as competitive as Paris, adherence to these protocols is non-negotiable. The regulatory environment dictates everything from continuing education requirements to patient consent forms. This strict governance protects the public but also imposes significant administrative burdens on practitioners, requiring them to balance clinical duties with complex compliance tasks.</w:t>
      </w:r>
    </w:p>
    <w:bookmarkEnd w:id="21"/>
    <w:bookmarkStart w:id="22" w:name="Xfc780060a7142516235306d0a8617199d99988b"/>
    <w:p>
      <w:pPr>
        <w:pStyle w:val="Heading2"/>
      </w:pPr>
      <w:r>
        <w:t xml:space="preserve">3. The Economic Landscape of Dental Practice in Paris</w:t>
      </w:r>
    </w:p>
    <w:p>
      <w:pPr>
        <w:pStyle w:val="FirstParagraph"/>
      </w:pPr>
      <w:r>
        <w:t xml:space="preserve">The economic reality for a dentist in France Paris is distinct from other European capitals. Real estate costs for establishing a clinic are among the highest in the world, directly impacting the fee structure and accessibility of care. Consequently, many dentists adopt a "sector 2" pricing model, where fees exceed those reimbursed by public insurance.</w:t>
      </w:r>
    </w:p>
    <w:p>
      <w:pPr>
        <w:pStyle w:val="BodyText"/>
      </w:pPr>
      <w:r>
        <w:t xml:space="preserve">This dynamic creates a unique patient-dentist relationship. Patients in affluent arrondissements may expect premium services with shorter waiting times and luxury office amenities, while patients in more diverse or lower-income areas of Paris rely heavily on the basic reimbursement rates. The dentist must therefore be adept at financial counseling, helping patients understand their coverage and navigate the nuances of private</w:t>
      </w:r>
      <w:r>
        <w:t xml:space="preserve"> </w:t>
      </w:r>
      <w:r>
        <w:rPr>
          <w:iCs/>
          <w:i/>
        </w:rPr>
        <w:t xml:space="preserve">mutuelles</w:t>
      </w:r>
      <w:r>
        <w:t xml:space="preserve">. This economic stratification underscores the need for equitable access initiatives, a topic frequently debated among policymakers in France.</w:t>
      </w:r>
    </w:p>
    <w:bookmarkEnd w:id="22"/>
    <w:bookmarkStart w:id="23" w:name="X52d68220aa9b8a4c0d65f1ca1a77d29d0b6f1bf"/>
    <w:p>
      <w:pPr>
        <w:pStyle w:val="Heading2"/>
      </w:pPr>
      <w:r>
        <w:t xml:space="preserve">4. Clinical Specialization and Technological Integration</w:t>
      </w:r>
    </w:p>
    <w:p>
      <w:pPr>
        <w:pStyle w:val="FirstParagraph"/>
      </w:pPr>
      <w:r>
        <w:t xml:space="preserve">Innovation is central to the identity of modern dentistry in France Paris. The adoption of digital technologies has been rapid and comprehensive. Computer-Aided Design/Computer-Aided Manufacturing (CAD/CAM) systems allow for same-day crowns and implants, reducing patient visits—a significant convenience factor in a busy city like Paris.</w:t>
      </w:r>
      <w:r>
        <w:br/>
      </w:r>
      <w:r>
        <w:t xml:space="preserve">Furthermore, the integration of 3D imaging and cone-beam computed tomography (CBCT) has revolutionized implantology and orthodontics. Dentists in Paris are increasingly expected to be proficient in these technologies to remain competitive.</w:t>
      </w:r>
    </w:p>
    <w:p>
      <w:pPr>
        <w:pStyle w:val="BodyText"/>
      </w:pPr>
      <w:r>
        <w:t xml:space="preserve">Multidisciplinary approaches are also becoming standard. It is common for a single clinic in France Paris to house general practitioners, orthodontists, periodontists, and oral surgeons under one roof. This holistic model allows for comprehensive treatment planning, ensuring that the dentist can address complex cases without referring patients elsewhere. Such collaboration enhances patient outcomes and streamlines the healthcare experience.</w:t>
      </w:r>
    </w:p>
    <w:bookmarkEnd w:id="23"/>
    <w:bookmarkStart w:id="24" w:name="X5d24b52942bffdd9946d06cd20ca10049917d7d"/>
    <w:p>
      <w:pPr>
        <w:pStyle w:val="Heading2"/>
      </w:pPr>
      <w:r>
        <w:t xml:space="preserve">5. Preventive Care and Public Health Initiatives</w:t>
      </w:r>
    </w:p>
    <w:p>
      <w:pPr>
        <w:pStyle w:val="FirstParagraph"/>
      </w:pPr>
      <w:r>
        <w:t xml:space="preserve">A growing emphasis on preventive care distinguishes contemporary dental practice in France Paris from historical models focused solely on restorative surgery. Public health campaigns have highlighted the link between oral health and systemic conditions such as diabetes and cardiovascular disease. Dentists are increasingly involved in early detection programs, particularly for vulnerable populations including children and the elderly.</w:t>
      </w:r>
    </w:p>
    <w:p>
      <w:pPr>
        <w:pStyle w:val="BodyText"/>
      </w:pPr>
      <w:r>
        <w:t xml:space="preserve">Initiatives like "MonSantéDentaire" promote digital literacy regarding oral hygiene, with dentists serving as key educators. In Paris, community health centers often collaborate with municipal services to provide free check-ups for underserved communities. The dentist’s role thus expands into public health advocacy, requiring skills in communication and community engagement beyond traditional clinical training.</w:t>
      </w:r>
    </w:p>
    <w:bookmarkEnd w:id="24"/>
    <w:bookmarkStart w:id="25" w:name="challenges-and-future-outlook"/>
    <w:p>
      <w:pPr>
        <w:pStyle w:val="Heading2"/>
      </w:pPr>
      <w:r>
        <w:t xml:space="preserve">6. Challenges and Future Outlook</w:t>
      </w:r>
    </w:p>
    <w:p>
      <w:pPr>
        <w:pStyle w:val="FirstParagraph"/>
      </w:pPr>
      <w:r>
        <w:t xml:space="preserve">Despite advancements, challenges persist. Burnout among dentists is a concern due to physical strain from long procedures and the mental load of administrative management. Additionally, access to care remains uneven across different arrondissements of Paris, prompting calls for better distribution of dental professionals through incentive programs.</w:t>
      </w:r>
    </w:p>
    <w:p>
      <w:pPr>
        <w:pStyle w:val="BodyText"/>
      </w:pPr>
      <w:r>
        <w:t xml:space="preserve">Futuristic trends suggest a shift towards tele-dentistry for triage and monitoring, although direct clinical care will remain irreplaceable. The role of the dentist will likely expand further into interdisciplinary teams addressing overall well-being. As France Paris continues to be a leader in medical aesthetics and technology, its dentists must adapt continuously to maintain high standards of care.</w:t>
      </w:r>
    </w:p>
    <w:bookmarkEnd w:id="25"/>
    <w:bookmarkStart w:id="26" w:name="conclusion"/>
    <w:p>
      <w:pPr>
        <w:pStyle w:val="Heading2"/>
      </w:pPr>
      <w:r>
        <w:t xml:space="preserve">7. Conclusion</w:t>
      </w:r>
    </w:p>
    <w:p>
      <w:pPr>
        <w:pStyle w:val="FirstParagraph"/>
      </w:pPr>
      <w:r>
        <w:t xml:space="preserve">In conclusion, the dentist in France Paris represents a unique convergence of medical expertise, regulatory compliance, and socioeconomic adaptation. From the historic halls of university faculties to state-of-the-art clinics equipped with digital imaging technology, the profession has evolved significantly. As we look forward, sustaining high-quality care while ensuring equitable access will remain paramount. The future of dentistry in this vibrant capital depends on continued innovation, robust public-private partnerships, and an unwavering commitment to patient-centered care.</w:t>
      </w:r>
    </w:p>
    <w:bookmarkEnd w:id="26"/>
    <w:bookmarkStart w:id="27" w:name="references"/>
    <w:p>
      <w:pPr>
        <w:pStyle w:val="Heading2"/>
      </w:pPr>
      <w:r>
        <w:t xml:space="preserve">References</w:t>
      </w:r>
    </w:p>
    <w:p>
      <w:pPr>
        <w:numPr>
          <w:ilvl w:val="0"/>
          <w:numId w:val="1001"/>
        </w:numPr>
        <w:pStyle w:val="Compact"/>
      </w:pPr>
      <w:r>
        <w:t xml:space="preserve">Ministère des Solidarités et de la Santé. (2023). *Rapport sur l’état de santé dentaire en France*. Paris: La Documentation Française.</w:t>
      </w:r>
    </w:p>
    <w:p>
      <w:pPr>
        <w:numPr>
          <w:ilvl w:val="0"/>
          <w:numId w:val="1001"/>
        </w:numPr>
        <w:pStyle w:val="Compact"/>
      </w:pPr>
      <w:r>
        <w:t xml:space="preserve">Brunet, J. P., &amp; Martin, L. (2021). "Economic Models of Dental Practice in Metropolitan Europe." *Journal of European Dental Policy*, 15(3), 45-60.</w:t>
      </w:r>
    </w:p>
    <w:p>
      <w:pPr>
        <w:numPr>
          <w:ilvl w:val="0"/>
          <w:numId w:val="1001"/>
        </w:numPr>
        <w:pStyle w:val="Compact"/>
      </w:pPr>
      <w:r>
        <w:t xml:space="preserve">Ordre National des Chirurgiens-Dentistes. (2022). *Code de déontologie des chirurgiens-dentistes*. Paris: ONCD.</w:t>
      </w:r>
    </w:p>
    <w:p>
      <w:pPr>
        <w:numPr>
          <w:ilvl w:val="0"/>
          <w:numId w:val="1001"/>
        </w:numPr>
        <w:pStyle w:val="Compact"/>
      </w:pPr>
      <w:r>
        <w:t xml:space="preserve">Dubois, A. (2019). "Digital Transformation in Oral Health: The Paris Experience." *International Journal of Dental Technology*, 8(2), 112-125.</w:t>
      </w:r>
    </w:p>
    <w:p>
      <w:pPr>
        <w:numPr>
          <w:ilvl w:val="0"/>
          <w:numId w:val="1001"/>
        </w:numPr>
        <w:pStyle w:val="Compact"/>
      </w:pPr>
      <w:r>
        <w:t xml:space="preserve">Société Française d’Odonto-Stomatologie. (2023). *Prévention et santé publique: Le rôle du praticien*. Lyon: SFDOS.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Practice of the Dentist in France Paris: A Socio-Medical Analysis</dc:title>
  <dc:creator/>
  <dc:language>en</dc:language>
  <cp:keywords/>
  <dcterms:created xsi:type="dcterms:W3CDTF">2026-07-29T08:52:57Z</dcterms:created>
  <dcterms:modified xsi:type="dcterms:W3CDTF">2026-07-29T08:52:57Z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