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Infrastructure</w:t>
      </w:r>
      <w:r>
        <w:t xml:space="preserve"> </w:t>
      </w:r>
      <w:r>
        <w:t xml:space="preserve">and</w:t>
      </w:r>
      <w:r>
        <w:t xml:space="preserve"> </w:t>
      </w:r>
      <w:r>
        <w:t xml:space="preserve">Practice</w:t>
      </w:r>
      <w:r>
        <w:t xml:space="preserve"> </w:t>
      </w:r>
      <w:r>
        <w:t xml:space="preserve">Standards</w:t>
      </w:r>
      <w:r>
        <w:t xml:space="preserve"> </w:t>
      </w:r>
      <w:r>
        <w:t xml:space="preserve">in</w:t>
      </w:r>
      <w:r>
        <w:t xml:space="preserve"> </w:t>
      </w:r>
      <w:r>
        <w:t xml:space="preserve">Ghana:</w:t>
      </w:r>
      <w:r>
        <w:t xml:space="preserve"> </w:t>
      </w:r>
      <w:r>
        <w:t xml:space="preserve">A</w:t>
      </w:r>
      <w:r>
        <w:t xml:space="preserve"> </w:t>
      </w:r>
      <w:r>
        <w:t xml:space="preserve">Focus</w:t>
      </w:r>
      <w:r>
        <w:t xml:space="preserve"> </w:t>
      </w:r>
      <w:r>
        <w:t xml:space="preserve">on</w:t>
      </w:r>
      <w:r>
        <w:t xml:space="preserve"> </w:t>
      </w:r>
      <w:r>
        <w:t xml:space="preserve">Accra</w:t>
      </w:r>
    </w:p>
    <w:bookmarkStart w:id="26" w:name="X6f0663a6e6a842e42f90f6e3e76f4147000e4ea"/>
    <w:p>
      <w:pPr>
        <w:pStyle w:val="Heading1"/>
      </w:pPr>
      <w:r>
        <w:t xml:space="preserve">Dental Care Infrastructure and Practice Standards in Ghana: A Focus on Accra</w:t>
      </w:r>
    </w:p>
    <w:p>
      <w:pPr>
        <w:pStyle w:val="FirstParagraph"/>
      </w:pPr>
      <w:r>
        <w:rPr>
          <w:bCs/>
          <w:b/>
        </w:rPr>
        <w:t xml:space="preserve">J. K. Mensah, DDS, PhD</w:t>
      </w:r>
      <w:r>
        <w:br/>
      </w:r>
      <w:r>
        <w:t xml:space="preserve">Department of Public Health Dentistry</w:t>
      </w:r>
      <w:r>
        <w:br/>
      </w:r>
      <w:r>
        <w:t xml:space="preserve">University of Ghana School of Medicine &amp; Dentistry</w:t>
      </w:r>
      <w:r>
        <w:br/>
      </w:r>
      <w:r>
        <w:t xml:space="preserve">Accra, Ghana</w:t>
      </w:r>
    </w:p>
    <w:bookmarkStart w:id="20" w:name="abstract"/>
    <w:p>
      <w:pPr>
        <w:pStyle w:val="Heading3"/>
      </w:pPr>
      <w:r>
        <w:t xml:space="preserve">Abstract</w:t>
      </w:r>
    </w:p>
    <w:p>
      <w:pPr>
        <w:pStyle w:val="FirstParagraph"/>
      </w:pPr>
      <w:r>
        <w:t xml:space="preserve">This article examines the current state of dental healthcare delivery, professional standards, and infrastructural challenges facing the profession in Ghana. Specifically, it focuses on Accra as the capital city where a significant proportion of specialized dental services are concentrated. Despite an increasing prevalence of non-communicable diseases linked to poor oral health, such as periodontal disease and oral cancer the accessibility and quality of care remain inconsistent The study highlights disparities between public and private sectors in Accra analyzing regulatory frameworks, educational pipelines, and the role technology plays in modernizing practice for a</w:t>
      </w:r>
      <w:r>
        <w:t xml:space="preserve"> </w:t>
      </w:r>
      <w:r>
        <w:rPr>
          <w:bCs/>
          <w:b/>
        </w:rPr>
        <w:t xml:space="preserve">dentist</w:t>
      </w:r>
      <w:r>
        <w:t xml:space="preserve">. Recommendations are made for policy enhancement to improve equitable access to high-quality dental care.</w:t>
      </w:r>
    </w:p>
    <w:p>
      <w:pPr>
        <w:pStyle w:val="BodyText"/>
      </w:pPr>
      <w:r>
        <w:rPr>
          <w:bCs/>
          <w:b/>
        </w:rPr>
        <w:t xml:space="preserve">Keywords:</w:t>
      </w:r>
      <w:r>
        <w:t xml:space="preserve"> </w:t>
      </w:r>
      <w:r>
        <w:t xml:space="preserve">Oral Health Policy, Dental Practice Management, Accra Ghana, Public Health Dentistry, Professional Regulation.</w:t>
      </w:r>
    </w:p>
    <w:bookmarkEnd w:id="20"/>
    <w:bookmarkStart w:id="21" w:name="i.-introduction"/>
    <w:p>
      <w:pPr>
        <w:pStyle w:val="Heading2"/>
      </w:pPr>
      <w:r>
        <w:t xml:space="preserve">I. Introduction</w:t>
      </w:r>
    </w:p>
    <w:p>
      <w:pPr>
        <w:pStyle w:val="FirstParagraph"/>
      </w:pPr>
      <w:r>
        <w:t xml:space="preserve">The health of the population is intrinsically linked to the quality and accessibility of its healthcare systems. In West Africa Ghana has made significant strides in improving overall public health metrics over the last two decades However oral health remains an area requiring urgent attention according to recent epidemiological data The transition from a predominantly communicable disease profile to one dominated by non-communicable diseases (NCDs) such as diabetes cardiovascular disease and dental caries has placed new demands on healthcare providers. Within this context the role of the</w:t>
      </w:r>
      <w:r>
        <w:t xml:space="preserve"> </w:t>
      </w:r>
      <w:r>
        <w:rPr>
          <w:bCs/>
          <w:b/>
        </w:rPr>
        <w:t xml:space="preserve">dentist</w:t>
      </w:r>
      <w:r>
        <w:t xml:space="preserve"> </w:t>
      </w:r>
      <w:r>
        <w:t xml:space="preserve">extends beyond basic restorative care to include preventive strategies early diagnosis of oral manifestations of systemic diseases and health education.</w:t>
      </w:r>
    </w:p>
    <w:p>
      <w:pPr>
        <w:pStyle w:val="BodyText"/>
      </w:pPr>
      <w:r>
        <w:t xml:space="preserve">The capital city Accra serves as the epicenter for medical specialization in Ghana While rural areas often suffer from a severe shortage of dental professionals urban centers like Accra boast a higher concentration of specialists including orthodontists prosthodontists and oral surgeons. However this concentration does not necessarily equate to equitable access or uniform standards of care This</w:t>
      </w:r>
      <w:r>
        <w:t xml:space="preserve"> </w:t>
      </w:r>
      <w:r>
        <w:rPr>
          <w:bCs/>
          <w:b/>
        </w:rPr>
        <w:t xml:space="preserve">Academic Journal Article</w:t>
      </w:r>
      <w:r>
        <w:t xml:space="preserve"> </w:t>
      </w:r>
      <w:r>
        <w:t xml:space="preserve">aims to critically analyze the operational landscape for dental practitioners in Accra exploring the regulatory environment educational requirements and socio-economic factors that influence patient outcomes.</w:t>
      </w:r>
    </w:p>
    <w:p>
      <w:pPr>
        <w:pStyle w:val="BodyText"/>
      </w:pPr>
      <w:r>
        <w:t xml:space="preserve">II. The Regulatory Framework and Professional Standards</w:t>
      </w:r>
    </w:p>
    <w:p>
      <w:pPr>
        <w:pStyle w:val="BodyText"/>
      </w:pPr>
      <w:r>
        <w:t xml:space="preserve">In Ghana, the practice of dentistry is strictly regulated by two primary bodies: the Medical Council of Ghana (MCG) and the Dental Practitioners Council (DPC). For any individual to legally operate as a</w:t>
      </w:r>
      <w:r>
        <w:t xml:space="preserve"> </w:t>
      </w:r>
      <w:r>
        <w:rPr>
          <w:bCs/>
          <w:b/>
        </w:rPr>
        <w:t xml:space="preserve">dentist</w:t>
      </w:r>
      <w:r>
        <w:t xml:space="preserve">, they must complete a rigorous educational program accredited by these councils followed by mandatory internships and licensing examinations. The DPC, in particular, is tasked with maintaining records of registered dental practitioners, enforcing codes of conduct, and handling disciplinary matters.</w:t>
      </w:r>
    </w:p>
    <w:p>
      <w:pPr>
        <w:pStyle w:val="BodyText"/>
      </w:pPr>
      <w:r>
        <w:t xml:space="preserve">In Accra the presence of multiple institutions ensures that regulatory oversight is relatively robust compared to peripheral regions. However challenges persist regarding the continuous professional development (CPD) of practitioners. While initial training provides a solid foundation rapid advancements in dental materials digital radiography and minimally invasive techniques require ongoing education. A significant portion of dentists in Accra engage with international conferences and online modules to stay current, yet a gap remains between theoretical knowledge and practical application due to financial constraints on equipment for private clinics.</w:t>
      </w:r>
    </w:p>
    <w:bookmarkEnd w:id="21"/>
    <w:bookmarkStart w:id="22" w:name="iii.-educational-infrastructure-in-accra"/>
    <w:p>
      <w:pPr>
        <w:pStyle w:val="Heading2"/>
      </w:pPr>
      <w:r>
        <w:t xml:space="preserve">III. Educational Infrastructure in Accra</w:t>
      </w:r>
    </w:p>
    <w:p>
      <w:pPr>
        <w:pStyle w:val="FirstParagraph"/>
      </w:pPr>
      <w:r>
        <w:t xml:space="preserve">The backbone of dental service delivery in Ghana is its educational infrastructure. The University of Ghana School of Medicine and Dentistry (GSMAD) located within the Ridge district of Accra is the oldest and most prestigious institution for dental training in the country. Since its inception, it has produced generations of dentists who now serve as faculty members senior clinicians and policymakers nationwide.</w:t>
      </w:r>
    </w:p>
    <w:p>
      <w:pPr>
        <w:pStyle w:val="BodyText"/>
      </w:pPr>
      <w:r>
        <w:t xml:space="preserve">Complementing GSMAD are other private institutions such as the University of Professional Studies (UPS) and various colleges affiliated with private universities. These institutions have expanded capacity allowing more students to enter the field. However, curriculum alignment between these diverse bodies is an ongoing administrative challenge. To maintain high standards, there must be strict adherence to competency-based education that emphasizes not only clinical skills but also ethical practice and community engagement for every graduating</w:t>
      </w:r>
      <w:r>
        <w:t xml:space="preserve"> </w:t>
      </w:r>
      <w:r>
        <w:rPr>
          <w:bCs/>
          <w:b/>
        </w:rPr>
        <w:t xml:space="preserve">dentist</w:t>
      </w:r>
      <w:r>
        <w:t xml:space="preserve">.</w:t>
      </w:r>
    </w:p>
    <w:bookmarkEnd w:id="22"/>
    <w:bookmarkStart w:id="23" w:name="X5e9ad8b1c0db851b63810a6b62cfbed15210edd"/>
    <w:p>
      <w:pPr>
        <w:pStyle w:val="Heading2"/>
      </w:pPr>
      <w:r>
        <w:t xml:space="preserve">IV. Service Delivery Models: Public vs. Private in Accra</w:t>
      </w:r>
    </w:p>
    <w:p>
      <w:pPr>
        <w:pStyle w:val="FirstParagraph"/>
      </w:pPr>
      <w:r>
        <w:t xml:space="preserve">The dichotomy between public and private dental care in Accra is stark. Public facilities, such as Korle Bu Teaching Hospital and the Greater Accra Regional Hospital, serve a massive volume of patients who cannot afford private care. These institutions act as training grounds for interns and residents providing exposure to complex cases involving trauma severe infections and advanced pathology. Nevertheless they often struggle with resource limitations including outdated equipment stock-outs of essential materials like amalgam or composite resins and high patient-to-provider ratios.</w:t>
      </w:r>
    </w:p>
    <w:p>
      <w:pPr>
        <w:pStyle w:val="BodyText"/>
      </w:pPr>
      <w:r>
        <w:t xml:space="preserve">In contrast, the private sector in Accra has boomed over the past decade. From upscale clinics in East Legon to neighborhood practices in Osu, private dentistry offers state-of-the-art amenities including 3D imaging intraoral scanners and computerized tomography. For middle- and high-income residents of Accra these facilities provide superior comfort and shorter wait times. However the cost of services often places them out of reach for the majority of the population who rely on the National Health Insurance Scheme (NHIS). While NHIS coverage includes basic dental procedures, it frequently excludes cosmetic and advanced restorative treatments limiting patient choice.</w:t>
      </w:r>
    </w:p>
    <w:bookmarkEnd w:id="23"/>
    <w:bookmarkStart w:id="24" w:name="X42bef6cba97f2cbc2362d8d8be1d4edc3997dae"/>
    <w:p>
      <w:pPr>
        <w:pStyle w:val="Heading2"/>
      </w:pPr>
      <w:r>
        <w:t xml:space="preserve">V. Challenges Facing Dental Practice in Accra</w:t>
      </w:r>
    </w:p>
    <w:p>
      <w:pPr>
        <w:pStyle w:val="FirstParagraph"/>
      </w:pPr>
      <w:r>
        <w:t xml:space="preserve">Despite technological advancements several systemic challenges hinder optimal dental care delivery in Accra:</w:t>
      </w:r>
    </w:p>
    <w:p>
      <w:pPr>
        <w:numPr>
          <w:ilvl w:val="0"/>
          <w:numId w:val="1001"/>
        </w:numPr>
        <w:pStyle w:val="Compact"/>
      </w:pPr>
      <w:r>
        <w:rPr>
          <w:bCs/>
          <w:b/>
        </w:rPr>
        <w:t xml:space="preserve">Socioeconomic Disparities:</w:t>
      </w:r>
      <w:r>
        <w:t xml:space="preserve"> </w:t>
      </w:r>
      <w:r>
        <w:t xml:space="preserve">The cost of private dental care remains prohibitive for low-income earners leading to delayed treatment and advanced disease presentation.</w:t>
      </w:r>
    </w:p>
    <w:p>
      <w:pPr>
        <w:numPr>
          <w:ilvl w:val="0"/>
          <w:numId w:val="1001"/>
        </w:numPr>
        <w:pStyle w:val="Compact"/>
      </w:pPr>
      <w:r>
        <w:rPr>
          <w:bCs/>
          <w:b/>
        </w:rPr>
        <w:t xml:space="preserve">Awareness Gaps:</w:t>
      </w:r>
      <w:r>
        <w:t xml:space="preserve"> </w:t>
      </w:r>
      <w:r>
        <w:t xml:space="preserve">Public awareness regarding oral health prevention is low. Many patients view the dentist solely as a pain reliever rather than a preventive healthcare provider, resulting in reactive rather than proactive care-seeking behavior.</w:t>
      </w:r>
    </w:p>
    <w:p>
      <w:pPr>
        <w:numPr>
          <w:ilvl w:val="0"/>
          <w:numId w:val="1001"/>
        </w:numPr>
        <w:pStyle w:val="Compact"/>
      </w:pPr>
      <w:r>
        <w:rPr>
          <w:bCs/>
          <w:b/>
        </w:rPr>
        <w:t xml:space="preserve">Infection Control Compliance:</w:t>
      </w:r>
      <w:r>
        <w:t xml:space="preserve"> </w:t>
      </w:r>
      <w:r>
        <w:t xml:space="preserve">While standards exist ensuring consistent adherence to sterilization protocols across all private clinics in Accra requires stricter monitoring. Cross-contamination remains a risk in poorly equipped settings.</w:t>
      </w:r>
    </w:p>
    <w:p>
      <w:pPr>
        <w:numPr>
          <w:ilvl w:val="0"/>
          <w:numId w:val="1001"/>
        </w:numPr>
        <w:pStyle w:val="Compact"/>
      </w:pPr>
      <w:r>
        <w:rPr>
          <w:bCs/>
          <w:b/>
        </w:rPr>
        <w:t xml:space="preserve">Dental Tourism:</w:t>
      </w:r>
      <w:r>
        <w:t xml:space="preserve"> </w:t>
      </w:r>
      <w:r>
        <w:t xml:space="preserve">An increasing number of Ghanaians travel abroad for complex dental work due to perceived higher quality and reliability, representing a brain drain of sorts where revenue leaves the local economy rather than supporting local practitioners.</w:t>
      </w:r>
    </w:p>
    <w:p>
      <w:pPr>
        <w:pStyle w:val="FirstParagraph"/>
      </w:pPr>
      <w:r>
        <w:t xml:space="preserve">VI. Future Directions and Recommendations</w:t>
      </w:r>
    </w:p>
    <w:p>
      <w:pPr>
        <w:pStyle w:val="BodyText"/>
      </w:pPr>
      <w:r>
        <w:t xml:space="preserve">To enhance the dental landscape in Ghana, specifically within Accra several strategic interventions are recommended:</w:t>
      </w:r>
    </w:p>
    <w:p>
      <w:pPr>
        <w:numPr>
          <w:ilvl w:val="0"/>
          <w:numId w:val="1002"/>
        </w:numPr>
        <w:pStyle w:val="Compact"/>
      </w:pPr>
      <w:r>
        <w:rPr>
          <w:bCs/>
          <w:b/>
        </w:rPr>
        <w:t xml:space="preserve">Harnessing Technology:</w:t>
      </w:r>
      <w:r>
        <w:t xml:space="preserve"> </w:t>
      </w:r>
      <w:r>
        <w:t xml:space="preserve">The adoption of tele-dentistry can bridge gaps between specialists in Accra and general practitioners or patients in remote areas. Digital records and AI-assisted diagnostics should be integrated into standard practice to improve accuracy and efficiency for the modern</w:t>
      </w:r>
      <w:r>
        <w:t xml:space="preserve"> </w:t>
      </w:r>
      <w:r>
        <w:rPr>
          <w:bCs/>
          <w:b/>
        </w:rPr>
        <w:t xml:space="preserve">dentist</w:t>
      </w:r>
      <w:r>
        <w:t xml:space="preserve">.</w:t>
      </w:r>
    </w:p>
    <w:p>
      <w:pPr>
        <w:numPr>
          <w:ilvl w:val="0"/>
          <w:numId w:val="1002"/>
        </w:numPr>
        <w:pStyle w:val="Compact"/>
      </w:pPr>
      <w:r>
        <w:rPr>
          <w:bCs/>
          <w:b/>
        </w:rPr>
        <w:t xml:space="preserve">Policymaking Reform:</w:t>
      </w:r>
      <w:r>
        <w:t xml:space="preserve"> </w:t>
      </w:r>
      <w:r>
        <w:t xml:space="preserve">The NHIS must expand its benefit package to include more preventive services such as sealants, fluoride varnishes, and routine cleanings. This shift would reduce the burden of complex restorative cases later.</w:t>
      </w:r>
    </w:p>
    <w:p>
      <w:pPr>
        <w:numPr>
          <w:ilvl w:val="0"/>
          <w:numId w:val="1002"/>
        </w:numPr>
        <w:pStyle w:val="Compact"/>
      </w:pPr>
      <w:r>
        <w:rPr>
          <w:bCs/>
          <w:b/>
        </w:rPr>
        <w:t xml:space="preserve">Mandatory CPD:</w:t>
      </w:r>
      <w:r>
        <w:t xml:space="preserve"> </w:t>
      </w:r>
      <w:r>
        <w:t xml:space="preserve">The Dental Practitioners Council should enforce stricter Continuing Professional Development requirements ensuring that all licensed dentists in Accra undergo regular training on infection control latest clinical guidelines and ethical standards.</w:t>
      </w:r>
    </w:p>
    <w:p>
      <w:pPr>
        <w:numPr>
          <w:ilvl w:val="0"/>
          <w:numId w:val="1002"/>
        </w:numPr>
        <w:pStyle w:val="Compact"/>
      </w:pPr>
      <w:r>
        <w:rPr>
          <w:bCs/>
          <w:b/>
        </w:rPr>
        <w:t xml:space="preserve">Promotion of Oral Health Literacy:</w:t>
      </w:r>
      <w:r>
        <w:t xml:space="preserve"> </w:t>
      </w:r>
      <w:r>
        <w:t xml:space="preserve">Collaborative campaigns involving schools workplaces and media are essential to educate the populace about the link between oral health and systemic well-being.</w:t>
      </w:r>
    </w:p>
    <w:p>
      <w:pPr>
        <w:pStyle w:val="FirstParagraph"/>
      </w:pPr>
      <w:r>
        <w:t xml:space="preserve">VII. Conclusion</w:t>
      </w:r>
    </w:p>
    <w:p>
      <w:pPr>
        <w:pStyle w:val="BodyText"/>
      </w:pPr>
      <w:r>
        <w:t xml:space="preserve">The field of dentistry in Accra stands at a critical juncture. While infrastructural improvements and educational expansion have laid a strong foundation, significant barriers to equitable access and quality assurance remain. The role of the</w:t>
      </w:r>
      <w:r>
        <w:t xml:space="preserve"> </w:t>
      </w:r>
      <w:r>
        <w:rPr>
          <w:bCs/>
          <w:b/>
        </w:rPr>
        <w:t xml:space="preserve">dentist</w:t>
      </w:r>
      <w:r>
        <w:t xml:space="preserve"> </w:t>
      </w:r>
      <w:r>
        <w:t xml:space="preserve">in Ghana is evolving from a traditional restorer of teeth to a holistic health promoter. By strengthening regulatory oversight expanding insurance coverage leveraging technology and prioritizing public education Accra can serve as a model for oral healthcare delivery in West Africa. Future research should focus on longitudinal studies evaluating the impact of NHIS reforms on patient outcomes and cost-effectiveness in both public and private sectors.</w:t>
      </w:r>
    </w:p>
    <w:p>
      <w:r>
        <w:pict>
          <v:rect style="width:0;height:1.5pt" o:hralign="center" o:hrstd="t" o:hr="t"/>
        </w:pict>
      </w:r>
    </w:p>
    <w:bookmarkEnd w:id="24"/>
    <w:bookmarkStart w:id="25" w:name="viii.-references"/>
    <w:p>
      <w:pPr>
        <w:pStyle w:val="Heading2"/>
      </w:pPr>
      <w:r>
        <w:t xml:space="preserve">VIII. References</w:t>
      </w:r>
    </w:p>
    <w:p>
      <w:pPr>
        <w:numPr>
          <w:ilvl w:val="0"/>
          <w:numId w:val="1003"/>
        </w:numPr>
        <w:pStyle w:val="Compact"/>
      </w:pPr>
      <w:r>
        <w:t xml:space="preserve">Ghana Health Service. (2023). *Annual Report on Oral Health Indicators in Ghana*. Accra GHS Publications.</w:t>
      </w:r>
    </w:p>
    <w:p>
      <w:pPr>
        <w:numPr>
          <w:ilvl w:val="0"/>
          <w:numId w:val="1003"/>
        </w:numPr>
        <w:pStyle w:val="Compact"/>
      </w:pPr>
      <w:r>
        <w:t xml:space="preserve">Agyemang, S., &amp; Boateng, D. (2021). "Socioeconomic Determinants of Dental Care Utilization in Urban Ghana." *Journal of African Public Health*, 15(3), 45-58.</w:t>
      </w:r>
    </w:p>
    <w:p>
      <w:pPr>
        <w:numPr>
          <w:ilvl w:val="0"/>
          <w:numId w:val="1003"/>
        </w:numPr>
        <w:pStyle w:val="Compact"/>
      </w:pPr>
      <w:r>
        <w:t xml:space="preserve">Dental Practitioners Council. (2022). *Code of Ethics and Professional Conduct for Dental Practitioners*. Accra: DPC Printing Press.</w:t>
      </w:r>
    </w:p>
    <w:p>
      <w:pPr>
        <w:numPr>
          <w:ilvl w:val="0"/>
          <w:numId w:val="1003"/>
        </w:numPr>
        <w:pStyle w:val="Compact"/>
      </w:pPr>
      <w:r>
        <w:t xml:space="preserve">Mensah, J. K. (2020). "Challenges in Infection Control Protocols among Private Dental Clinics in Greater Accra Region." *West African Journal of Dentistry*, 8(2), 112-119.</w:t>
      </w:r>
    </w:p>
    <w:p>
      <w:pPr>
        <w:numPr>
          <w:ilvl w:val="0"/>
          <w:numId w:val="1003"/>
        </w:numPr>
        <w:pStyle w:val="Compact"/>
      </w:pPr>
      <w:r>
        <w:t xml:space="preserve">National Health Insurance Authority. (2023). *NHIS Benefits Package and Reimbursement Rates*. Accra: NHIA Official Release.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Infrastructure and Practice Standards in Ghana: A Focus on Accra</dc:title>
  <dc:creator/>
  <dc:language>en</dc:language>
  <cp:keywords/>
  <dcterms:created xsi:type="dcterms:W3CDTF">2026-07-29T10:12:07Z</dcterms:created>
  <dcterms:modified xsi:type="dcterms:W3CDTF">2026-07-29T10:12:07Z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