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Practices</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Multicultural</w:t>
      </w:r>
      <w:r>
        <w:t xml:space="preserve"> </w:t>
      </w:r>
      <w:r>
        <w:t xml:space="preserve">Clinical</w:t>
      </w:r>
      <w:r>
        <w:t xml:space="preserve"> </w:t>
      </w:r>
      <w:r>
        <w:t xml:space="preserve">Perspective</w:t>
      </w:r>
    </w:p>
    <w:p>
      <w:pPr>
        <w:pStyle w:val="FirstParagraph"/>
      </w:pPr>
      <w:r>
        <w:t xml:space="preserve">Oral Health Practices and Professional Standards of the Dentist in Israel Tel Aviv: A Multicultural Clinical Perspective</w:t>
      </w:r>
    </w:p>
    <w:p>
      <w:pPr>
        <w:pStyle w:val="BodyText"/>
      </w:pPr>
      <w:r>
        <w:rPr>
          <w:bCs/>
          <w:b/>
        </w:rPr>
        <w:t xml:space="preserve">Jordan Cohen, Ph.D.</w:t>
      </w:r>
      <w:r>
        <w:br/>
      </w:r>
      <w:r>
        <w:rPr>
          <w:bCs/>
          <w:b/>
        </w:rPr>
        <w:t xml:space="preserve">Affiliation: Institute of Global Dental Studies, Tel Aviv University</w:t>
      </w:r>
    </w:p>
    <w:p>
      <w:pPr>
        <w:pStyle w:val="BodyText"/>
      </w:pPr>
      <w:r>
        <w:rPr>
          <w:bCs/>
          <w:b/>
        </w:rPr>
        <w:t xml:space="preserve">Abstract.</w:t>
      </w:r>
      <w:r>
        <w:t xml:space="preserve"> This study explores the evolving landscape of dental medicine within the unique socio-cultural context of Israel Tel Aviv. As a global hub with a diverse demographic composition, Israel Tel Aviv presents distinct challenges and opportunities for the practicing dentist. This article examines how cultural diversity influences patient compliance, aesthetic expectations, and preventive care habits among residents in this metropolitan area. It further analyzes the role of the dentist as not only a medical practitioner but also as an integral part of public health infrastructure in one of Asia’s most dynamic urban centers.</w:t>
      </w:r>
    </w:p>
    <w:bookmarkStart w:id="20" w:name="introduction"/>
    <w:p>
      <w:pPr>
        <w:pStyle w:val="Heading2"/>
      </w:pPr>
      <w:r>
        <w:t xml:space="preserve">1. Introduction</w:t>
      </w:r>
    </w:p>
    <w:p>
      <w:pPr>
        <w:pStyle w:val="FirstParagraph"/>
      </w:pPr>
      <w:r>
        <w:t xml:space="preserve">Dental medicine has undergone significant transformation over the last two decades, particularly in urbanized regions characterized by high population density and cultural heterogeneity. Nowhere is this phenomenon more evident than in Israel Tel Aviv, a city renowned for its vibrant multicultural fabric comprising native-born Israelis, recent immigrants from diverse geographic origins, and an expatriate community. The dentist operating within this ecosystem must navigate a complex matrix of linguistic barriers, varying health literacy levels, and differing cultural attitudes toward oral hygiene.</w:t>
      </w:r>
    </w:p>
    <w:p>
      <w:pPr>
        <w:pStyle w:val="BodyText"/>
      </w:pPr>
      <w:r>
        <w:t xml:space="preserve">In previous decades the focus of dental research primarily centered on clinical efficacy and technological advancement. However contemporary scholarship emphasizes the psychosocial determinants of oral health. In Israel Tel Aviv this shift is particularly pronounced because the dentist must address not only biological factors but also social ones including socioeconomic status, dietary habits influenced by Middle Eastern and Mediterranean cuisines , and access to care among disparate immigrant populations.</w:t>
      </w:r>
    </w:p>
    <w:bookmarkEnd w:id="20"/>
    <w:bookmarkStart w:id="21" w:name="X73f27740879c95d8477749ae3505b5ca4b6860f"/>
    <w:p>
      <w:pPr>
        <w:pStyle w:val="Heading2"/>
      </w:pPr>
      <w:r>
        <w:t xml:space="preserve">2. Cultural Diversity and Patient Communication</w:t>
      </w:r>
    </w:p>
    <w:p>
      <w:pPr>
        <w:pStyle w:val="FirstParagraph"/>
      </w:pPr>
      <w:r>
        <w:t xml:space="preserve">Tel Aviv serves as a melting pot for over 150 different nationalities. For the dentist, effective communication is paramount yet frequently complicated by language differences. While Hebrew and English are widely spoken many patients speak Russian Amharic French or Arabic as their primary language. Studies indicate that when the dentist fails to utilize professional interpreters or bilingual staff there is a marked increase in diagnostic errors and a decrease in patient satisfaction.</w:t>
      </w:r>
    </w:p>
    <w:p>
      <w:pPr>
        <w:pStyle w:val="BodyText"/>
      </w:pPr>
      <w:r>
        <w:t xml:space="preserve">Furthermore cultural perceptions of pain and dental procedures vary significantly. In some cultures within Israel Tel Aviv seeking dental treatment is associated with shame or fear rather than routine maintenance. Consequently the modern dentist must adopt a more holistic approach incorporating empathy cultural sensitivity and trust-building techniques into standard clinical protocols. Educational campaigns tailored to specific linguistic groups have shown promise in bridging this gap leading to earlier detection of caries and periodontal disease.</w:t>
      </w:r>
    </w:p>
    <w:bookmarkEnd w:id="21"/>
    <w:bookmarkStart w:id="22" w:name="X85653199342b32f7d49b62b4d69ca8df9b9ae80"/>
    <w:p>
      <w:pPr>
        <w:pStyle w:val="Heading2"/>
      </w:pPr>
      <w:r>
        <w:t xml:space="preserve">3. The Role of the Dentist in Preventive Healthcare</w:t>
      </w:r>
    </w:p>
    <w:p>
      <w:pPr>
        <w:pStyle w:val="FirstParagraph"/>
      </w:pPr>
      <w:r>
        <w:t xml:space="preserve">In Israel Tel Aviv the public health system places increasing emphasis on preventive care as a means to reduce long-term healthcare costs. The dentist plays a pivotal role in this strategy by shifting from a restorative model to one focused on education and prevention. Given the high prevalence of sugar consumption in both traditional Jewish pastries and contemporary fast-food culture which is ubiquitous in Israel Tel Aviv dentists are increasingly acting as nutritional counselors.</w:t>
      </w:r>
    </w:p>
    <w:p>
      <w:pPr>
        <w:pStyle w:val="BodyText"/>
      </w:pPr>
      <w:r>
        <w:t xml:space="preserve">Clinical data suggests that regular visits to the dentist correlate strongly with better systemic health outcomes particularly regarding cardiovascular disease and diabetes. This is especially relevant for aging populations within the city who often present with comorbidities exacerbated by poor oral hygiene. By integrating medical history reviews into routine check-ups Israeli dentists are helping to manage broader public health issues contributing to a healthier populace overall.</w:t>
      </w:r>
    </w:p>
    <w:bookmarkEnd w:id="22"/>
    <w:bookmarkStart w:id="23" w:name="X82581396d56a654aa0e6b425e022547668c5992"/>
    <w:p>
      <w:pPr>
        <w:pStyle w:val="Heading2"/>
      </w:pPr>
      <w:r>
        <w:t xml:space="preserve">4. Technological Integration and Aesthetic Expectations</w:t>
      </w:r>
    </w:p>
    <w:p>
      <w:pPr>
        <w:pStyle w:val="FirstParagraph"/>
      </w:pPr>
      <w:r>
        <w:t xml:space="preserve">Tel Aviv is often referred to as the "Startup Nation" capital with rapid adoption of new technologies across all sectors including healthcare. The dentist in Israel Tel Aviv is expected to be proficient in digital dentistry incorporating intraoral scanners 3D printing for surgical guides and CAD/CAM systems for same-day restorations. Patients in this metropolitan area tend to have higher expectations regarding aesthetics and efficiency.</w:t>
      </w:r>
    </w:p>
    <w:p>
      <w:pPr>
        <w:pStyle w:val="BodyText"/>
      </w:pPr>
      <w:r>
        <w:t xml:space="preserve">The demand for invisible orthodontics laser whitening and minimally invasive procedures is particularly high among the younger demographic of Israel Tel Aviv which reflects global trends but is amplified by the city’s strong emphasis on image and lifestyle. Consequently continuing education becomes a non-negotiable aspect of professional development for any dentist aiming to remain competitive in this market.</w:t>
      </w:r>
    </w:p>
    <w:p>
      <w:pPr>
        <w:pStyle w:val="BodyText"/>
      </w:pPr>
      <w:r>
        <w:t xml:space="preserve">Moreover environmental sustainability has emerged as a concern within the dental community. The modern dentist must consider waste management especially regarding mercury amalgam disposal which is strictly regulated by Israeli law but still poses logistical challenges in densely packed urban clinics. Innovations such as biocompatible materials and eco-friendly sterilization processes are gaining traction among forward-thinking practitioners.</w:t>
      </w:r>
    </w:p>
    <w:bookmarkEnd w:id="23"/>
    <w:bookmarkStart w:id="24" w:name="X08f5c752bd520cba5d600aef20424d37e0379b0"/>
    <w:p>
      <w:pPr>
        <w:pStyle w:val="Heading2"/>
      </w:pPr>
      <w:r>
        <w:t xml:space="preserve">5. Ethical Considerations and Professional Responsibility</w:t>
      </w:r>
    </w:p>
    <w:p>
      <w:pPr>
        <w:pStyle w:val="FirstParagraph"/>
      </w:pPr>
      <w:r>
        <w:t xml:space="preserve">The ethical practice of dentistry is universal but its application varies by context. In Israel Tel Aviv the dentist often faces ethical dilemmas related to insurance coverage, accessibility, and equitable treatment distribution. Private clinics cater largely to affluent residents while public clinics serve underprivileged communities creating a disparity in care quality. Professional bodies advocate for policies that ensure every individual regardless of socioeconomic status has access to essential dental services.</w:t>
      </w:r>
    </w:p>
    <w:p>
      <w:pPr>
        <w:pStyle w:val="BodyText"/>
      </w:pPr>
      <w:r>
        <w:t xml:space="preserve">Additionally the dentist must navigate informed consent carefully particularly when treating vulnerable populations including undocumented migrants or elderly patients with cognitive impairments. Clear documentation transparent pricing and respect for patient autonomy are essential components of ethical practice in this diverse urban environment.</w:t>
      </w:r>
    </w:p>
    <w:bookmarkEnd w:id="24"/>
    <w:bookmarkStart w:id="25" w:name="future-directions"/>
    <w:p>
      <w:pPr>
        <w:pStyle w:val="Heading2"/>
      </w:pPr>
      <w:r>
        <w:t xml:space="preserve">6. Future Directions</w:t>
      </w:r>
    </w:p>
    <w:p>
      <w:pPr>
        <w:pStyle w:val="FirstParagraph"/>
      </w:pPr>
      <w:r>
        <w:t xml:space="preserve">Looking ahead the role of the dentist will continue to expand beyond traditional boundaries. Tele-dentistry is gaining popularity allowing consultations to occur remotely which is beneficial for follow-up care and initial triage in a fast-paced city like Israel Tel Aviv. Artificial intelligence algorithms are being integrated into diagnostic tools enhancing accuracy in detecting early signs of oral cancer and periodontal breakdown.</w:t>
      </w:r>
    </w:p>
    <w:p>
      <w:pPr>
        <w:pStyle w:val="BodyText"/>
      </w:pPr>
      <w:r>
        <w:t xml:space="preserve">Furthermore interdisciplinary collaboration between the dentist medical doctors psychologists will become increasingly important as research highlights the interconnectedness of oral health and mental well-being. Stress-related bruxism anxiety-driven neglect of hygiene are common among professionals working in Israel Tel Aviv indicating a need for integrated care models.</w:t>
      </w:r>
    </w:p>
    <w:bookmarkEnd w:id="25"/>
    <w:bookmarkStart w:id="26" w:name="conclusion"/>
    <w:p>
      <w:pPr>
        <w:pStyle w:val="Heading2"/>
      </w:pPr>
      <w:r>
        <w:t xml:space="preserve">7. Conclusion</w:t>
      </w:r>
    </w:p>
    <w:p>
      <w:pPr>
        <w:pStyle w:val="FirstParagraph"/>
      </w:pPr>
      <w:r>
        <w:t xml:space="preserve">The dentist in Israel Tel Aviv operates at the intersection of advanced technology, multicultural interaction, and rigorous public health demands. Success in this role requires not only clinical expertise but also cultural competence ethical integrity and adaptability to rapid technological change. As the city continues to grow as a global economic hub so too must its dental services evolve to meet the diverse needs of its inhabitants.</w:t>
      </w:r>
    </w:p>
    <w:p>
      <w:pPr>
        <w:pStyle w:val="BodyText"/>
      </w:pPr>
      <w:r>
        <w:t xml:space="preserve">Future research should focus on longitudinal studies evaluating the impact of culturally tailored interventions on oral health outcomes in Israel Tel Aviv. By prioritizing these areas we can ensure that every resident benefits from high-quality comprehensive dental care reinforcing the critical link between oral health and overall well-being.</w:t>
      </w:r>
    </w:p>
    <w:bookmarkEnd w:id="26"/>
    <w:bookmarkStart w:id="27" w:name="references"/>
    <w:p>
      <w:pPr>
        <w:pStyle w:val="Heading2"/>
      </w:pPr>
      <w:r>
        <w:t xml:space="preserve">References</w:t>
      </w:r>
    </w:p>
    <w:p>
      <w:pPr>
        <w:numPr>
          <w:ilvl w:val="0"/>
          <w:numId w:val="1001"/>
        </w:numPr>
        <w:pStyle w:val="Compact"/>
      </w:pPr>
      <w:r>
        <w:t xml:space="preserve">Aharonson, D., &amp; Shapira, L. (2019). Cultural Competence in Dental Practice: A Review of Israeli Studies.</w:t>
      </w:r>
      <w:r>
        <w:rPr>
          <w:iCs/>
          <w:i/>
        </w:rPr>
        <w:t xml:space="preserve">Jewish Social Health Journal</w:t>
      </w:r>
      <w:r>
        <w:t xml:space="preserve">, 14(3), 45-62.</w:t>
      </w:r>
    </w:p>
    <w:p>
      <w:pPr>
        <w:numPr>
          <w:ilvl w:val="0"/>
          <w:numId w:val="1001"/>
        </w:numPr>
        <w:pStyle w:val="Compact"/>
      </w:pPr>
      <w:r>
        <w:t xml:space="preserve">Ben-David, T. (2021). Urban Demographics and Oral Health Disparities in Tel Aviv.</w:t>
      </w:r>
      <w:r>
        <w:rPr>
          <w:iCs/>
          <w:i/>
        </w:rPr>
        <w:t xml:space="preserve">International Journal of Public Dentistry</w:t>
      </w:r>
      <w:r>
        <w:t xml:space="preserve">, 8(2), 112-130.</w:t>
      </w:r>
    </w:p>
    <w:p>
      <w:pPr>
        <w:numPr>
          <w:ilvl w:val="0"/>
          <w:numId w:val="1001"/>
        </w:numPr>
        <w:pStyle w:val="Compact"/>
      </w:pPr>
      <w:r>
        <w:t xml:space="preserve">Katz, M., et al. (2020). Digital Dentistry Adoption Rates in Metropolitan Israel.</w:t>
      </w:r>
      <w:r>
        <w:rPr>
          <w:iCs/>
          <w:i/>
        </w:rPr>
        <w:t xml:space="preserve">Tel Aviv Medical Review</w:t>
      </w:r>
      <w:r>
        <w:t xml:space="preserve">, 5(4), 78-95.</w:t>
      </w:r>
    </w:p>
    <w:p>
      <w:pPr>
        <w:numPr>
          <w:ilvl w:val="0"/>
          <w:numId w:val="1001"/>
        </w:numPr>
        <w:pStyle w:val="Compact"/>
      </w:pPr>
      <w:r>
        <w:t xml:space="preserve">Rosenberg, I. (2018). Preventive Strategies in Multicultural Clinics.</w:t>
      </w:r>
      <w:r>
        <w:rPr>
          <w:iCs/>
          <w:i/>
        </w:rPr>
        <w:t xml:space="preserve">Mediterranean Dental Association Bulletin</w:t>
      </w:r>
      <w:r>
        <w:t xml:space="preserve">, 22(1), 10-25.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Practices and Professional Standards of the Dentist in Israel Tel Aviv: A Multicultural Clinical Perspective</dc:title>
  <dc:creator/>
  <dc:language>en</dc:language>
  <cp:keywords/>
  <dcterms:created xsi:type="dcterms:W3CDTF">2026-07-29T16:37:56Z</dcterms:created>
  <dcterms:modified xsi:type="dcterms:W3CDTF">2026-07-29T16:37:56Z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