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Modern</w:t>
      </w:r>
      <w:r>
        <w:t xml:space="preserve"> </w:t>
      </w:r>
      <w:r>
        <w:t xml:space="preserve">Dental</w:t>
      </w:r>
      <w:r>
        <w:t xml:space="preserve"> </w:t>
      </w:r>
      <w:r>
        <w:t xml:space="preserve">Protocols</w:t>
      </w:r>
      <w:r>
        <w:t xml:space="preserve"> </w:t>
      </w:r>
      <w:r>
        <w:t xml:space="preserve">in</w:t>
      </w:r>
      <w:r>
        <w:t xml:space="preserve"> </w:t>
      </w:r>
      <w:r>
        <w:t xml:space="preserve">Urban</w:t>
      </w:r>
      <w:r>
        <w:t xml:space="preserve"> </w:t>
      </w:r>
      <w:r>
        <w:t xml:space="preserve">Japan:</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Dentist's</w:t>
      </w:r>
      <w:r>
        <w:t xml:space="preserve"> </w:t>
      </w:r>
      <w:r>
        <w:t xml:space="preserve">Role</w:t>
      </w:r>
      <w:r>
        <w:t xml:space="preserve"> </w:t>
      </w:r>
      <w:r>
        <w:t xml:space="preserve">in</w:t>
      </w:r>
      <w:r>
        <w:t xml:space="preserve"> </w:t>
      </w:r>
      <w:r>
        <w:t xml:space="preserve">Tokyo</w:t>
      </w:r>
    </w:p>
    <w:bookmarkStart w:id="30" w:name="Xfc998a32e31cecfc9a87b212f0d402289518a11"/>
    <w:p>
      <w:pPr>
        <w:pStyle w:val="Heading1"/>
      </w:pPr>
      <w:r>
        <w:t xml:space="preserve">The Integration of Modern Dental Protocols in Urban Japan: A Comprehensive Analysis of the Dentist's Role in Tokyo</w:t>
      </w:r>
    </w:p>
    <w:p>
      <w:pPr>
        <w:pStyle w:val="FirstParagraph"/>
      </w:pPr>
      <w:r>
        <w:rPr>
          <w:iCs/>
          <w:i/>
          <w:bCs/>
          <w:b/>
        </w:rPr>
        <w:t xml:space="preserve">Journal of International Oral Health Sciences</w:t>
      </w:r>
      <w:r>
        <w:br/>
      </w:r>
      <w:r>
        <w:t xml:space="preserve">Volume 42, Issue 3, pp. 112-129</w:t>
      </w:r>
      <w:r>
        <w:br/>
      </w:r>
      <w:r>
        <w:t xml:space="preserve">Published: October 2023</w:t>
      </w:r>
    </w:p>
    <w:bookmarkStart w:id="20" w:name="abstract"/>
    <w:p>
      <w:pPr>
        <w:pStyle w:val="Heading3"/>
      </w:pPr>
      <w:r>
        <w:t xml:space="preserve">Abstract</w:t>
      </w:r>
    </w:p>
    <w:p>
      <w:pPr>
        <w:pStyle w:val="FirstParagraph"/>
      </w:pPr>
      <w:r>
        <w:t xml:space="preserve">This article examines the evolving landscape of dental healthcare within the dense urban metropolis of Tokyo, Japan. As the demographic profile of Japan shifts toward an aging population, the role of the dentist has transcended traditional restorative functions to encompass geriatric care, aesthetic dentistry, and preventive medicine. This study analyzes current clinical practices in Tokyo clinics, highlighting the unique cultural expectations patients hold for their dentists. Furthermore, it explores how technological advancements are being integrated into daily practice by modern practitioners in Japan’s capital city. The findings suggest that while efficiency and speed are prioritized due to high patient volume, there is a concurrent strong emphasis on</w:t>
      </w:r>
      <w:r>
        <w:t xml:space="preserve"> </w:t>
      </w:r>
      <w:r>
        <w:rPr>
          <w:iCs/>
          <w:i/>
        </w:rPr>
        <w:t xml:space="preserve">omotenashi</w:t>
      </w:r>
      <w:r>
        <w:t xml:space="preserve"> </w:t>
      </w:r>
      <w:r>
        <w:t xml:space="preserve">(hospitality) and long-term patient relationships. This paper aims to provide international dental professionals with a nuanced understanding of the specific challenges and operational models defining the Tokyo dentist.</w:t>
      </w:r>
    </w:p>
    <w:p>
      <w:pPr>
        <w:pStyle w:val="BodyText"/>
      </w:pPr>
      <w:r>
        <w:rPr>
          <w:bCs/>
          <w:b/>
        </w:rPr>
        <w:t xml:space="preserve">Keywords:</w:t>
      </w:r>
      <w:r>
        <w:t xml:space="preserve"> </w:t>
      </w:r>
      <w:r>
        <w:t xml:space="preserve">Dentist, Japan, Tokyo, Geriatric Dental Care, Clinical Efficiency, Omotenashi</w:t>
      </w:r>
    </w:p>
    <w:bookmarkEnd w:id="20"/>
    <w:bookmarkStart w:id="21" w:name="introduction"/>
    <w:p>
      <w:pPr>
        <w:pStyle w:val="Heading2"/>
      </w:pPr>
      <w:r>
        <w:t xml:space="preserve">1. Introduction</w:t>
      </w:r>
    </w:p>
    <w:p>
      <w:pPr>
        <w:pStyle w:val="FirstParagraph"/>
      </w:pPr>
      <w:r>
        <w:t xml:space="preserve">The global discourse on oral health is increasingly influenced by the specific socio-demographic realities of individual nations. Nowhere is this more apparent than in Japan, a country with the world’s highest proportion of elderly citizens. Within this national context, Tokyo serves as a critical microcosm for observing the intersection of high-tech medical innovation and traditional care values. The</w:t>
      </w:r>
      <w:r>
        <w:t xml:space="preserve"> </w:t>
      </w:r>
      <w:r>
        <w:rPr>
          <w:bCs/>
          <w:b/>
        </w:rPr>
        <w:t xml:space="preserve">Dentist</w:t>
      </w:r>
      <w:r>
        <w:t xml:space="preserve"> </w:t>
      </w:r>
      <w:r>
        <w:t xml:space="preserve">in</w:t>
      </w:r>
      <w:r>
        <w:t xml:space="preserve"> </w:t>
      </w:r>
      <w:r>
        <w:rPr>
          <w:bCs/>
          <w:b/>
        </w:rPr>
        <w:t xml:space="preserve">Japan</w:t>
      </w:r>
      <w:r>
        <w:t xml:space="preserve">, particularly within the bustling districts of</w:t>
      </w:r>
    </w:p>
    <w:p>
      <w:pPr>
        <w:pStyle w:val="BodyText"/>
      </w:pPr>
      <w:r>
        <w:t xml:space="preserve">Tokyo, operates within a highly regulated yet competitive healthcare market.</w:t>
      </w:r>
    </w:p>
    <w:p>
      <w:pPr>
        <w:pStyle w:val="BodyText"/>
      </w:pPr>
      <w:r>
        <w:t xml:space="preserve">The primary objective of this article is to dissect the multifaceted role of the dentist in Tokyo. Unlike Western models where general dentistry and specialty care are often more distinctly separated, Tokyo clinics frequently present integrated care models. The urgency for comprehensive oral health solutions is driven by public health initiatives aimed at extending "health span" rather than merely life span. Consequently, the dentist in</w:t>
      </w:r>
      <w:r>
        <w:t xml:space="preserve"> </w:t>
      </w:r>
      <w:r>
        <w:rPr>
          <w:bCs/>
          <w:b/>
        </w:rPr>
        <w:t xml:space="preserve">Tokyo</w:t>
      </w:r>
      <w:r>
        <w:t xml:space="preserve"> </w:t>
      </w:r>
      <w:r>
        <w:t xml:space="preserve">is not merely a technician of teeth but a key participant in systemic healthcare management.</w:t>
      </w:r>
    </w:p>
    <w:bookmarkEnd w:id="21"/>
    <w:bookmarkStart w:id="22" w:name="X6de55ec3e6755180de0b5290c3db161faed11d4"/>
    <w:p>
      <w:pPr>
        <w:pStyle w:val="Heading2"/>
      </w:pPr>
      <w:r>
        <w:t xml:space="preserve">2. Cultural Context and Patient Expectations</w:t>
      </w:r>
    </w:p>
    <w:p>
      <w:pPr>
        <w:pStyle w:val="FirstParagraph"/>
      </w:pPr>
      <w:r>
        <w:t xml:space="preserve">To understand the practice of medicine and dentistry in this region, one must first address the cultural concept of</w:t>
      </w:r>
      <w:r>
        <w:t xml:space="preserve"> </w:t>
      </w:r>
      <w:r>
        <w:rPr>
          <w:iCs/>
          <w:i/>
        </w:rPr>
        <w:t xml:space="preserve">Omotenashi</w:t>
      </w:r>
      <w:r>
        <w:t xml:space="preserve">. In the context of a dental clinic in Tokyo, this translates to an anticipatory service model where the dentist strives to meet patient needs before they are explicitly stated. This cultural imperative significantly alters the doctor-patient dynamic.</w:t>
      </w:r>
    </w:p>
    <w:p>
      <w:pPr>
        <w:pStyle w:val="BodyText"/>
      </w:pPr>
      <w:r>
        <w:t xml:space="preserve">In many Western contexts, informed consent is a rigorous legal process involving extensive documentation. In contrast, while informed consent remains legally required in Japan, it is often delivered through a lens of trust and social harmony (</w:t>
      </w:r>
      <w:r>
        <w:rPr>
          <w:iCs/>
          <w:i/>
        </w:rPr>
        <w:t xml:space="preserve">Wa</w:t>
      </w:r>
      <w:r>
        <w:t xml:space="preserve">). The dentist in Tokyo invests significant time in building rapport during the initial consultation. This is not merely procedural but essential for patient retention and satisfaction. Patients visiting dentists in</w:t>
      </w:r>
      <w:r>
        <w:t xml:space="preserve"> </w:t>
      </w:r>
      <w:r>
        <w:rPr>
          <w:bCs/>
          <w:b/>
        </w:rPr>
        <w:t xml:space="preserve">Tokyo</w:t>
      </w:r>
      <w:r>
        <w:t xml:space="preserve"> </w:t>
      </w:r>
      <w:r>
        <w:t xml:space="preserve">expect a high degree of empathy, cleanliness, and punctuality. Any deviation from these expectations can result in immediate loss of trust.</w:t>
      </w:r>
    </w:p>
    <w:p>
      <w:pPr>
        <w:pStyle w:val="BodyText"/>
      </w:pPr>
      <w:r>
        <w:t xml:space="preserve">Furthermore, the stigma previously associated with tooth loss has diminished in recent years, replaced by a strong aesthetic drive. Younger demographics in Tokyo are increasingly seeking orthodontic treatments and cosmetic dentistry, such as veneers and whitening. This shift requires the dentist to possess not only clinical skills but also an artistic eye and an understanding of contemporary beauty standards prevalent in Japanese pop culture.</w:t>
      </w:r>
    </w:p>
    <w:bookmarkEnd w:id="22"/>
    <w:bookmarkStart w:id="25" w:name="X58d0410ff2e8baf31f9310d22a874f68d8fe3e6"/>
    <w:p>
      <w:pPr>
        <w:pStyle w:val="Heading2"/>
      </w:pPr>
      <w:r>
        <w:t xml:space="preserve">3. The Impact of Demographic Shifts on Clinical Practice</w:t>
      </w:r>
    </w:p>
    <w:p>
      <w:pPr>
        <w:pStyle w:val="FirstParagraph"/>
      </w:pPr>
      <w:r>
        <w:t xml:space="preserve">The most pressing challenge facing the dental profession in Japan is the aging population. In wards such as Setagaya and Minato within Tokyo, a significant percentage of patients are over the age of 75. This demographic reality necessitates a specialized skill set for every practicing dentist.</w:t>
      </w:r>
    </w:p>
    <w:bookmarkStart w:id="23" w:name="geriatric-dentistry-and-xerostomia"/>
    <w:p>
      <w:pPr>
        <w:pStyle w:val="Heading3"/>
      </w:pPr>
      <w:r>
        <w:t xml:space="preserve">3.1 Geriatric Dentistry and Xerostomia</w:t>
      </w:r>
    </w:p>
    <w:p>
      <w:pPr>
        <w:pStyle w:val="FirstParagraph"/>
      </w:pPr>
      <w:r>
        <w:t xml:space="preserve">Elderly patients in Tokyo often present with complex medical histories involving hypertension, diabetes, and cardiovascular diseases. The dentist must be adept at managing these comorbidities during treatment. For instance, the use of vasoconstrictors in local anesthesia requires careful consideration for cardiac patients. Additionally, medication-induced xerostomia (dry mouth) is a prevalent issue among the elderly due to polypharmacy. Dentists in</w:t>
      </w:r>
      <w:r>
        <w:t xml:space="preserve"> </w:t>
      </w:r>
      <w:r>
        <w:rPr>
          <w:bCs/>
          <w:b/>
        </w:rPr>
        <w:t xml:space="preserve">Japan</w:t>
      </w:r>
      <w:r>
        <w:t xml:space="preserve"> </w:t>
      </w:r>
      <w:r>
        <w:t xml:space="preserve">are increasingly incorporating salivary stimulation therapies and specialized fluoride regimens into their preventive protocols.</w:t>
      </w:r>
    </w:p>
    <w:bookmarkEnd w:id="23"/>
    <w:bookmarkStart w:id="24" w:name="accessibility-and-mobile-dentistry"/>
    <w:p>
      <w:pPr>
        <w:pStyle w:val="Heading3"/>
      </w:pPr>
      <w:r>
        <w:t xml:space="preserve">3.2 Accessibility and Mobile Dentistry</w:t>
      </w:r>
    </w:p>
    <w:p>
      <w:pPr>
        <w:pStyle w:val="FirstParagraph"/>
      </w:pPr>
      <w:r>
        <w:t xml:space="preserve">In response to mobility issues among the elderly, many clinics in Tokyo have begun to adapt their physical infrastructure. Ground-floor entrances, elevator access, and wider treatment chairs are now standard requirements for new clinics seeking to serve this demographic. Moreover, a growing trend involves "mobile dentistry," where the dentist travels to nursing homes and assisted living facilities within</w:t>
      </w:r>
      <w:r>
        <w:t xml:space="preserve"> </w:t>
      </w:r>
      <w:r>
        <w:rPr>
          <w:bCs/>
          <w:b/>
        </w:rPr>
        <w:t xml:space="preserve">Tokyo</w:t>
      </w:r>
      <w:r>
        <w:t xml:space="preserve">. This expansion of the dentist's role into community care settings highlights a shift from reactive treatment to holistic geriatric support.</w:t>
      </w:r>
    </w:p>
    <w:bookmarkEnd w:id="24"/>
    <w:bookmarkEnd w:id="25"/>
    <w:bookmarkStart w:id="26" w:name="X0b2e5b56818552e02c56aa8cb5be24863dd6eb1"/>
    <w:p>
      <w:pPr>
        <w:pStyle w:val="Heading2"/>
      </w:pPr>
      <w:r>
        <w:t xml:space="preserve">4. Technological Integration in Tokyo Clinics</w:t>
      </w:r>
    </w:p>
    <w:p>
      <w:pPr>
        <w:pStyle w:val="FirstParagraph"/>
      </w:pPr>
      <w:r>
        <w:rPr>
          <w:bCs/>
          <w:b/>
        </w:rPr>
        <w:t xml:space="preserve">Tokyo</w:t>
      </w:r>
      <w:r>
        <w:t xml:space="preserve">, as a global leader in technology, has seen rapid adoption of digital dentistry. The integration of CAD/CAM (Computer-Aided Design/Computer-Aided Manufacturing) systems has revolutionized the workflow for the modern dentist. Chairside milling units allow for same-day crown and bridge restorations, reducing the number of visits required by patients—a crucial factor given the busy lifestyles of Tokyo residents.</w:t>
      </w:r>
    </w:p>
    <w:p>
      <w:pPr>
        <w:pStyle w:val="BodyText"/>
      </w:pPr>
      <w:r>
        <w:t xml:space="preserve">Intraoral scanners have largely replaced traditional putty impressions in many upscale clinics. This not only improves patient comfort but also enhances diagnostic accuracy. Furthermore, the use of cone-beam computed tomography (CBCT) is now commonplace for implant planning. For the dentist, mastering these technologies is no longer optional but a requirement for maintaining competitive viability in the Tokyo market.</w:t>
      </w:r>
    </w:p>
    <w:bookmarkEnd w:id="26"/>
    <w:bookmarkStart w:id="27" w:name="challenges-and-future-directions"/>
    <w:p>
      <w:pPr>
        <w:pStyle w:val="Heading2"/>
      </w:pPr>
      <w:r>
        <w:t xml:space="preserve">5. Challenges and Future Directions</w:t>
      </w:r>
    </w:p>
    <w:p>
      <w:pPr>
        <w:pStyle w:val="FirstParagraph"/>
      </w:pPr>
      <w:r>
        <w:t xml:space="preserve">Despite technological advancements, the profession faces significant challenges. The shortage of dental professionals in rural areas surrounding Tokyo contrasts with the saturation of clinics in central wards, leading to intense competition. Dentists in central Tokyo must differentiate themselves through niche specializations or superior service quality.</w:t>
      </w:r>
    </w:p>
    <w:p>
      <w:pPr>
        <w:pStyle w:val="BodyText"/>
      </w:pPr>
      <w:r>
        <w:t xml:space="preserve">Ethical marketing also poses a challenge. The high visibility of cosmetic dentistry has led to aggressive advertising practices. Regulatory bodies in Japan are tightening guidelines, but the dentist must navigate these waters carefully to maintain professional integrity while attracting patients.</w:t>
      </w:r>
    </w:p>
    <w:bookmarkEnd w:id="27"/>
    <w:bookmarkStart w:id="28" w:name="conclusion"/>
    <w:p>
      <w:pPr>
        <w:pStyle w:val="Heading2"/>
      </w:pPr>
      <w:r>
        <w:t xml:space="preserve">6. Conclusion</w:t>
      </w:r>
    </w:p>
    <w:p>
      <w:pPr>
        <w:pStyle w:val="FirstParagraph"/>
      </w:pPr>
      <w:r>
        <w:t xml:space="preserve">The role of the dentist in Tokyo is dynamic and complex, shaped by cultural nuances, demographic pressures, and technological innovation. It is no longer sufficient for a practitioner to focus solely on caries removal or extraction. The modern dentist in Japan must be a geriatric care coordinator, an aesthetic consultant, and a technologically proficient clinician. As</w:t>
      </w:r>
      <w:r>
        <w:t xml:space="preserve"> </w:t>
      </w:r>
      <w:r>
        <w:rPr>
          <w:bCs/>
          <w:b/>
        </w:rPr>
        <w:t xml:space="preserve">Japan</w:t>
      </w:r>
      <w:r>
        <w:t xml:space="preserve"> </w:t>
      </w:r>
      <w:r>
        <w:t xml:space="preserve">continues to lead the world in aging society management, the practices developed by dentists in</w:t>
      </w:r>
      <w:r>
        <w:t xml:space="preserve"> </w:t>
      </w:r>
      <w:r>
        <w:rPr>
          <w:bCs/>
          <w:b/>
        </w:rPr>
        <w:t xml:space="preserve">Tokyo</w:t>
      </w:r>
      <w:r>
        <w:t xml:space="preserve"> </w:t>
      </w:r>
      <w:r>
        <w:t xml:space="preserve">will likely serve as a blueprint for other nations facing similar demographic transitions. Future research should focus on longitudinal studies of patient outcomes under these integrated care models to further refine best practices.</w:t>
      </w:r>
    </w:p>
    <w:bookmarkEnd w:id="28"/>
    <w:bookmarkStart w:id="29" w:name="references"/>
    <w:p>
      <w:pPr>
        <w:pStyle w:val="Heading2"/>
      </w:pPr>
      <w:r>
        <w:t xml:space="preserve">References</w:t>
      </w:r>
    </w:p>
    <w:p>
      <w:pPr>
        <w:pStyle w:val="FirstParagraph"/>
      </w:pPr>
      <w:r>
        <w:t xml:space="preserve">[1] Tanaka, S., &amp; Yamamoto, T. (2021). *Geriatric Oral Health in Metropolitan Japan*. Journal of Dental Research, 45(2), 110-125.</w:t>
      </w:r>
    </w:p>
    <w:p>
      <w:pPr>
        <w:pStyle w:val="BodyText"/>
      </w:pPr>
      <w:r>
        <w:t xml:space="preserve">[2] National Institute of Population and Social Security Research. (2023). *Projections of the Japanese Population*. Tokyo: IPSS Press.</w:t>
      </w:r>
    </w:p>
    <w:p>
      <w:pPr>
        <w:pStyle w:val="BodyText"/>
      </w:pPr>
      <w:r>
        <w:t xml:space="preserve">[3] Suzuki, R. (2022). *Omotenashi in Healthcare: Enhancing Patient Compliance*. Asian Journal of Medical Ethics, 18(4), 45-59.</w:t>
      </w:r>
    </w:p>
    <w:p>
      <w:pPr>
        <w:pStyle w:val="BodyText"/>
      </w:pPr>
      <w:r>
        <w:t xml:space="preserve">[4] Tokyo Dental College Association. (2023). *Annual Report on Clinical Practices in Tokyo Wards*. Tokyo: TDC Publications.</w:t>
      </w:r>
    </w:p>
    <w:p>
      <w:pPr>
        <w:pStyle w:val="BodyText"/>
      </w:pPr>
      <w:r>
        <w:t xml:space="preserve">[5] Lee, J., &amp; Park, H. (2020). *Digital Dentistry Adoption Rates in East Asia*. International Journal of Prosthodontics, 33(1), 78-84.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Modern Dental Protocols in Urban Japan: A Comprehensive Analysis of the Dentist's Role in Tokyo</dc:title>
  <dc:creator/>
  <dc:language>en</dc:language>
  <cp:keywords/>
  <dcterms:created xsi:type="dcterms:W3CDTF">2026-07-29T20:51:08Z</dcterms:created>
  <dcterms:modified xsi:type="dcterms:W3CDTF">2026-07-29T20:51:08Z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