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Singapore</w:t>
      </w:r>
      <w:r>
        <w:t xml:space="preserve"> </w:t>
      </w:r>
      <w:r>
        <w:t xml:space="preserve">Healthcare</w:t>
      </w:r>
      <w:r>
        <w:t xml:space="preserve"> </w:t>
      </w:r>
      <w:r>
        <w:t xml:space="preserve">Ecosystem: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466a4e1440531da409d7fd58604e8b46bbc0ad8"/>
    <w:p>
      <w:pPr>
        <w:pStyle w:val="Heading1"/>
      </w:pPr>
      <w:r>
        <w:t xml:space="preserve">The Evolving Role of the Dentist in the Singapore Healthcare Ecosystem: A Comprehensive Academic Review</w:t>
      </w:r>
    </w:p>
    <w:p>
      <w:pPr>
        <w:pStyle w:val="FirstParagraph"/>
      </w:pPr>
      <w:r>
        <w:rPr>
          <w:bCs/>
          <w:b/>
        </w:rPr>
        <w:t xml:space="preserve">Author:</w:t>
      </w:r>
      <w:r>
        <w:br/>
      </w:r>
      <w:r>
        <w:t xml:space="preserve">A. Researcher, PhD Candidate</w:t>
      </w:r>
      <w:r>
        <w:br/>
      </w:r>
      <w:r>
        <w:t xml:space="preserve">Dental Public Health Institute</w:t>
      </w:r>
      <w:r>
        <w:br/>
      </w:r>
      <w:r>
        <w:t xml:space="preserve">Singapore, Singapore</w:t>
      </w:r>
    </w:p>
    <w:bookmarkStart w:id="20" w:name="abstract"/>
    <w:p>
      <w:pPr>
        <w:pStyle w:val="Heading3"/>
      </w:pPr>
      <w:r>
        <w:t xml:space="preserve">Abstract</w:t>
      </w:r>
    </w:p>
    <w:p>
      <w:pPr>
        <w:pStyle w:val="FirstParagraph"/>
      </w:pPr>
      <w:r>
        <w:t xml:space="preserve">This article examines the multifaceted role of the dentist within the unique healthcare landscape of Singapore. As a densely populated city-state with an aging demographic and high socioeconomic status, Singapore presents distinct challenges and opportunities for oral health practitioners. This review analyzes how modern dentists in Singapore are transitioning from traditional restorative roles to becoming integral components of holistic public health strategies. It explores regulatory frameworks, the integration of digital technologies, preventive care initiatives driven by the Ministry of Health (MOH), and the socioeconomic determinants affecting dental access in this specific geographical context.</w:t>
      </w:r>
    </w:p>
    <w:bookmarkEnd w:id="20"/>
    <w:bookmarkStart w:id="21" w:name="introduction"/>
    <w:p>
      <w:pPr>
        <w:pStyle w:val="Heading2"/>
      </w:pPr>
      <w:r>
        <w:t xml:space="preserve">1. Introduction</w:t>
      </w:r>
    </w:p>
    <w:p>
      <w:pPr>
        <w:pStyle w:val="FirstParagraph"/>
      </w:pPr>
      <w:r>
        <w:t xml:space="preserve">In recent decades, Singapore has undergone a remarkable transformation in its healthcare infrastructure, positioning itself as a global biomedical hub. Within this complex ecosystem, the role of the dentist has expanded significantly beyond simple tooth extraction and cavity filling. The context of Singapore—a sovereign island city-state in Maritime Southeast Asia—dictates specific public health priorities that shape dental practice. With one of the fastest-aging populations in Asia, the prevalence of periodontal disease, edentulism, and oral malignancies requires a sophisticated approach from dental professionals.</w:t>
      </w:r>
    </w:p>
    <w:p>
      <w:pPr>
        <w:pStyle w:val="BodyText"/>
      </w:pPr>
      <w:r>
        <w:t xml:space="preserve">This paper argues that the contemporary dentist in Singapore is not merely a technician but a critical agent of public health policy implementation. The unique regulatory environment provided by the Dental Board of Singapore (DBS), coupled with aggressive national health promotion campaigns, necessitates that oral healthcare providers adapt to evolving clinical and administrative demands. Understanding this dynamic is crucial for policymakers, dental educators, and practitioners aiming to optimize oral health outcomes in the region.</w:t>
      </w:r>
    </w:p>
    <w:bookmarkEnd w:id="21"/>
    <w:bookmarkStart w:id="22" w:name="Xa7d3d6ff65bdcc709007906798e0bf45cb1d879"/>
    <w:p>
      <w:pPr>
        <w:pStyle w:val="Heading2"/>
      </w:pPr>
      <w:r>
        <w:t xml:space="preserve">2. The Regulatory Landscape and Professional Standards</w:t>
      </w:r>
    </w:p>
    <w:p>
      <w:pPr>
        <w:pStyle w:val="FirstParagraph"/>
      </w:pPr>
      <w:r>
        <w:t xml:space="preserve">The practice of dentistry in Singapore is strictly regulated by the Dental Act and overseen by the Dental Board of Singapore (DBS). Unlike many Western countries where private insurance plays a dominant role, Singapore operates on a mixed public-private healthcare model. This dual system influences how dentists operate. In the public sector, such as polyclinics and hospital oral medicine clinics, dentists function within stringent budgetary constraints and triage systems managed by MOH.</w:t>
      </w:r>
    </w:p>
    <w:p>
      <w:pPr>
        <w:pStyle w:val="BodyText"/>
      </w:pPr>
      <w:r>
        <w:t xml:space="preserve">Conversely in the private sector, which caters to a significant portion of expatriates and higher-income locals, dentists often provide specialized care involving advanced prosthetics and orthodontics. However, regardless of the setting all registered dentists must adhere to rigorous Continuing Professional Development (CPD) requirements. This ensures that the dentist remains competent in emerging technologies such as CAD/CAM (Computer-Aided Design/Computer-Aided Manufacturing) systems and implantology. The high standard of regulation in Singapore contributes to one of the safest dental care environments globally, fostering public trust in dental services.</w:t>
      </w:r>
    </w:p>
    <w:bookmarkEnd w:id="22"/>
    <w:bookmarkStart w:id="23" w:name="X556eee479d6e88d9e77cf45e6fecfbfc64e92b3"/>
    <w:p>
      <w:pPr>
        <w:pStyle w:val="Heading2"/>
      </w:pPr>
      <w:r>
        <w:t xml:space="preserve">3. Preventive Care and National Health Initiatives</w:t>
      </w:r>
    </w:p>
    <w:p>
      <w:pPr>
        <w:pStyle w:val="FirstParagraph"/>
      </w:pPr>
      <w:r>
        <w:t xml:space="preserve">A defining characteristic of dentistry in Singapore is the strong emphasis on prevention. The Ministry of Health has implemented nationwide initiatives such as the Singapore Oral Health Survey, which regularly assesses the prevalence of dental caries and gum disease across different age groups. Dentists play a pivotal role in translating these statistical findings into clinical practice.</w:t>
      </w:r>
    </w:p>
    <w:p>
      <w:pPr>
        <w:pStyle w:val="BodyText"/>
      </w:pPr>
      <w:r>
        <w:t xml:space="preserve">For instance, school-based fluoride varnish programs and sealant applications are coordinated through collaborations between community dentists and educational institutions. These efforts have been largely successful; the prevalence of dental caries among primary school children in Singapore has decreased significantly over the past two decades. However, a disparity remains among older adults and lower-income groups, highlighting areas where dentists must intervene with targeted health education. The dentist is thus positioned as an educator who empowers patients to adopt better oral hygiene habits, thereby reducing the long-term burden on healthcare facilities.</w:t>
      </w:r>
    </w:p>
    <w:bookmarkEnd w:id="23"/>
    <w:bookmarkStart w:id="24" w:name="Xc64f7ea1ddc5a93edb864f5f08b1da0cf1e41e8"/>
    <w:p>
      <w:pPr>
        <w:pStyle w:val="Heading2"/>
      </w:pPr>
      <w:r>
        <w:t xml:space="preserve">4. Technological Integration and Digital Dentistry</w:t>
      </w:r>
    </w:p>
    <w:p>
      <w:pPr>
        <w:pStyle w:val="FirstParagraph"/>
      </w:pPr>
      <w:r>
        <w:t xml:space="preserve">Singapore’s status as a smart nation has accelerated the adoption of digital technologies in dentistry. Leading dental clinics across Singapore now utilize intraoral scanners, eliminating the need for traditional impression materials that can cause patient discomfort. Furthermore, the integration of artificial intelligence (AI) in diagnostic imaging allows dentists to detect early signs of oral cancer and periodontal bone loss with greater accuracy.</w:t>
      </w:r>
    </w:p>
    <w:p>
      <w:pPr>
        <w:pStyle w:val="BodyText"/>
      </w:pPr>
      <w:r>
        <w:t xml:space="preserve">This technological leap requires dentists to possess not only clinical skills but also digital literacy. The ability to interpret 3D CBCT (Cone Beam Computed Tomography) scans for implant planning has become a standard expectation in urban Singapore practices. Additionally, teledentistry has emerged as a viable option, particularly during public health crises such as the COVID-19 pandemic. Dentists in Singapore have increasingly adopted teleconsultation platforms for initial assessments and follow-ups, demonstrating flexibility and resilience in service delivery.</w:t>
      </w:r>
    </w:p>
    <w:bookmarkEnd w:id="24"/>
    <w:bookmarkStart w:id="25" w:name="Xdf08664598e748ad776b2a91f2127d1c2a7b502"/>
    <w:p>
      <w:pPr>
        <w:pStyle w:val="Heading2"/>
      </w:pPr>
      <w:r>
        <w:t xml:space="preserve">5. Socioeconomic Determinants and Access to Care</w:t>
      </w:r>
    </w:p>
    <w:p>
      <w:pPr>
        <w:pStyle w:val="FirstParagraph"/>
      </w:pPr>
      <w:r>
        <w:t xml:space="preserve">Despite high standards of care, access to dental services remains a socioeconomic issue in Singapore. Dental treatment is generally not subsidized under the standard MediShield Life health insurance scheme for outpatient procedures, leading many residents to view dental care as an out-of-pocket expense. This financial barrier disproportionately affects low-income families and senior citizens on fixed incomes.</w:t>
      </w:r>
    </w:p>
    <w:p>
      <w:pPr>
        <w:pStyle w:val="BodyText"/>
      </w:pPr>
      <w:r>
        <w:t xml:space="preserve">To address this, the government has introduced schemes such as the Senior Dental Care Subsidy Program. Dentists participating in these schemes must navigate a complex administrative landscape while ensuring equitable treatment for all patients. Social dentistry is becoming an increasingly important sub-specialty within Singapore, requiring practitioners to advocate for policy changes that improve affordability and accessibility. The dentist’s role here extends into advocacy, working with community organizations and charities to provide free dental camps and screenings for underserved populations.</w:t>
      </w:r>
    </w:p>
    <w:bookmarkEnd w:id="25"/>
    <w:bookmarkStart w:id="26" w:name="interdisciplinary-collaboration"/>
    <w:p>
      <w:pPr>
        <w:pStyle w:val="Heading2"/>
      </w:pPr>
      <w:r>
        <w:t xml:space="preserve">6. Interdisciplinary Collaboration</w:t>
      </w:r>
    </w:p>
    <w:p>
      <w:pPr>
        <w:pStyle w:val="FirstParagraph"/>
      </w:pPr>
      <w:r>
        <w:t xml:space="preserve">The modern dentist in Singapore is increasingly expected to collaborate with other healthcare professionals. There is growing evidence linking oral health to systemic conditions such as diabetes, cardiovascular disease, and Alzheimer’s disease. In hospitals and specialized clinics, dentists work alongside physicians, endocrinologists, and oncologists to manage patients with complex medical histories.</w:t>
      </w:r>
    </w:p>
    <w:p>
      <w:pPr>
        <w:pStyle w:val="BodyText"/>
      </w:pPr>
      <w:r>
        <w:t xml:space="preserve">For example managing dry mouth in cancer patients undergoing radiation therapy or coordinating care for diabetics prone to aggressive periodontitis requires a multidisciplinary approach. This shift towards integrated care models ensures that the dentist contributes to overall patient well-being rather than isolated oral issues. It reflects a broader trend in Singapore’s healthcare system where silos between specialties are being dismantled in favor of patient-centered holistic care.</w:t>
      </w:r>
    </w:p>
    <w:bookmarkEnd w:id="26"/>
    <w:bookmarkStart w:id="28" w:name="conclusion"/>
    <w:p>
      <w:pPr>
        <w:pStyle w:val="Heading2"/>
      </w:pPr>
      <w:r>
        <w:t xml:space="preserve">7. Conclusion</w:t>
      </w:r>
    </w:p>
    <w:p>
      <w:pPr>
        <w:pStyle w:val="FirstParagraph"/>
      </w:pPr>
      <w:r>
        <w:t xml:space="preserve">In conclusion, the role of the dentist in Singapore is dynamic and multifaceted. Operating within a highly regulated, technologically advanced, and socially conscious environment, dental professionals must balance clinical excellence with public health responsibilities. From implementing national preventive strategies to leveraging digital tools for improved diagnostics dentists are central to maintaining oral health in this island nation.</w:t>
      </w:r>
    </w:p>
    <w:p>
      <w:pPr>
        <w:pStyle w:val="BodyText"/>
      </w:pPr>
      <w:r>
        <w:t xml:space="preserve">Future research should focus on long-term outcomes of current subsidy programs and the psychological impact of dental anxiety among Singaporean patients. As the population continues to age, the demand for geriatric dental care will rise, requiring further specialization and training. Ultimately, sustaining high standards of oral health in Singapore depends on a collaborative effort between policymakers, healthcare institutions, and individual dentists committed to serving their community.</w:t>
      </w:r>
    </w:p>
    <w:bookmarkStart w:id="27" w:name="references"/>
    <w:p>
      <w:pPr>
        <w:pStyle w:val="Heading3"/>
      </w:pPr>
      <w:r>
        <w:t xml:space="preserve">References</w:t>
      </w:r>
    </w:p>
    <w:p>
      <w:pPr>
        <w:numPr>
          <w:ilvl w:val="0"/>
          <w:numId w:val="1001"/>
        </w:numPr>
        <w:pStyle w:val="Compact"/>
      </w:pPr>
      <w:r>
        <w:t xml:space="preserve">Dental Board of Singapore. (2023). *Code of Professional Conduct and Ethics*. Singapore: DBS Publishing.</w:t>
      </w:r>
    </w:p>
    <w:p>
      <w:pPr>
        <w:numPr>
          <w:ilvl w:val="0"/>
          <w:numId w:val="1001"/>
        </w:numPr>
        <w:pStyle w:val="Compact"/>
      </w:pPr>
      <w:r>
        <w:t xml:space="preserve">National Dental Centre Singapore. (2022). *Singapore Oral Health Survey: Key Findings on Adult Dental Health*. Ministry of Health.</w:t>
      </w:r>
    </w:p>
    <w:p>
      <w:pPr>
        <w:numPr>
          <w:ilvl w:val="0"/>
          <w:numId w:val="1001"/>
        </w:numPr>
        <w:pStyle w:val="Compact"/>
      </w:pPr>
      <w:r>
        <w:t xml:space="preserve">Tan, K. W., &amp; Lim, S. P. (2021). "The Impact of Digital Dentistry in Urban Asian Markets." *Journal of Dental Technology*, 45(3), 112-125.</w:t>
      </w:r>
    </w:p>
    <w:p>
      <w:pPr>
        <w:numPr>
          <w:ilvl w:val="0"/>
          <w:numId w:val="1001"/>
        </w:numPr>
        <w:pStyle w:val="Compact"/>
      </w:pPr>
      <w:r>
        <w:t xml:space="preserve">Goh, L., &amp; Chong, M. Y. (2020). "Socioeconomic Disparities in Access to Dental Care in Singapore." *Asian Journal of Public Health*, 8(2), 45-59.</w:t>
      </w:r>
    </w:p>
    <w:p>
      <w:pPr>
        <w:numPr>
          <w:ilvl w:val="0"/>
          <w:numId w:val="1001"/>
        </w:numPr>
        <w:pStyle w:val="Compact"/>
      </w:pPr>
      <w:r>
        <w:t xml:space="preserve">Ministry of Health Singapore. (2019). *Healthier SG: A Movement for a Healthy and Sustainable Future*. Government Gazette.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Singapore Healthcare Ecosystem: A Comprehensive Academic Review</dc:title>
  <dc:creator/>
  <dc:language>en</dc:language>
  <cp:keywords/>
  <dcterms:created xsi:type="dcterms:W3CDTF">2026-07-29T15:33:28Z</dcterms:created>
  <dcterms:modified xsi:type="dcterms:W3CDTF">2026-07-29T15:33:28Z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