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Dentist</w:t>
      </w:r>
      <w:r>
        <w:t xml:space="preserve"> </w:t>
      </w:r>
      <w:r>
        <w:t xml:space="preserve">in</w:t>
      </w:r>
      <w:r>
        <w:t xml:space="preserve"> </w:t>
      </w:r>
      <w:r>
        <w:t xml:space="preserve">Urban</w:t>
      </w:r>
      <w:r>
        <w:t xml:space="preserve"> </w:t>
      </w:r>
      <w:r>
        <w:t xml:space="preserve">South</w:t>
      </w:r>
      <w:r>
        <w:t xml:space="preserve"> </w:t>
      </w:r>
      <w:r>
        <w:t xml:space="preserve">Africa:</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Practice,</w:t>
      </w:r>
      <w:r>
        <w:t xml:space="preserve"> </w:t>
      </w:r>
      <w:r>
        <w:t xml:space="preserve">Equity,</w:t>
      </w:r>
      <w:r>
        <w:t xml:space="preserve"> </w:t>
      </w:r>
      <w:r>
        <w:t xml:space="preserve">and</w:t>
      </w:r>
      <w:r>
        <w:t xml:space="preserve"> </w:t>
      </w:r>
      <w:r>
        <w:t xml:space="preserve">Public</w:t>
      </w:r>
      <w:r>
        <w:t xml:space="preserve"> </w:t>
      </w:r>
      <w:r>
        <w:t xml:space="preserve">Health</w:t>
      </w:r>
      <w:r>
        <w:t xml:space="preserve"> </w:t>
      </w:r>
      <w:r>
        <w:t xml:space="preserve">Integration</w:t>
      </w:r>
      <w:r>
        <w:t xml:space="preserve"> </w:t>
      </w:r>
      <w:r>
        <w:t xml:space="preserve">in</w:t>
      </w:r>
      <w:r>
        <w:t xml:space="preserve"> </w:t>
      </w:r>
      <w:r>
        <w:t xml:space="preserve">Johannesburg</w:t>
      </w:r>
    </w:p>
    <w:bookmarkStart w:id="21" w:name="X6e327ca5e5f7eb08e2fc4f476f7d5ae020e4285"/>
    <w:p>
      <w:pPr>
        <w:pStyle w:val="Heading1"/>
      </w:pPr>
      <w:r>
        <w:t xml:space="preserve">The Evolving Role of the Dentist in Urban South Africa: A Critical Analysis of Practice, Equity, and Public Health Integration in Johannesburg</w:t>
      </w:r>
    </w:p>
    <w:p>
      <w:pPr>
        <w:pStyle w:val="FirstParagraph"/>
      </w:pPr>
      <w:r>
        <w:rPr>
          <w:iCs/>
          <w:i/>
          <w:bCs/>
          <w:b/>
        </w:rPr>
        <w:t xml:space="preserve">S. Mokoena &amp; T. Naidoo</w:t>
      </w:r>
      <w:r>
        <w:br/>
      </w:r>
      <w:r>
        <w:t xml:space="preserve">Department of Oral Health Sciences, University of the Witwatersrand</w:t>
      </w:r>
      <w:r>
        <w:br/>
      </w:r>
      <w:r>
        <w:t xml:space="preserve">Johannesburg, South Africa</w:t>
      </w:r>
      <w:r>
        <w:br/>
      </w:r>
      <w:r>
        <w:t xml:space="preserve">Date: May 2024</w:t>
      </w:r>
    </w:p>
    <w:bookmarkStart w:id="20" w:name="abstract"/>
    <w:p>
      <w:pPr>
        <w:pStyle w:val="Heading3"/>
      </w:pPr>
      <w:r>
        <w:t xml:space="preserve">Abstract</w:t>
      </w:r>
    </w:p>
    <w:p>
      <w:pPr>
        <w:pStyle w:val="FirstParagraph"/>
      </w:pPr>
      <w:r>
        <w:t xml:space="preserve">This article examines the multifaceted role of the dentist within the complex healthcare landscape of South Africa, with a specific focus on Johannesburg. As the economic hub of Gauteng, Johannesburg presents a unique dichotomy between high-end private care and under-resourced public health facilities. This paper explores how modern dentists in this region are adapting to systemic challenges, including legacy apartheid-era disparities in oral health access, the dual burden of infectious and non-communicable diseases, and the urgent need for integration into primary healthcare models. Through a review of current practice patterns and policy frameworks, we argue that the contemporary dentist in Johannesburg is no longer solely a clinician but an advocate for equity, health literacy educator, and essential partner in national public health strategies. The findings suggest that future improvements in oral health outcomes depend on structural reforms that empower dentists to deliver community-oriented preventive care.</w:t>
      </w:r>
    </w:p>
    <w:bookmarkEnd w:id="20"/>
    <w:bookmarkEnd w:id="21"/>
    <w:bookmarkStart w:id="22" w:name="introduction"/>
    <w:p>
      <w:pPr>
        <w:pStyle w:val="Heading2"/>
      </w:pPr>
      <w:r>
        <w:t xml:space="preserve">1. Introduction</w:t>
      </w:r>
    </w:p>
    <w:p>
      <w:pPr>
        <w:pStyle w:val="FirstParagraph"/>
      </w:pPr>
      <w:r>
        <w:t xml:space="preserve">The landscape of healthcare in South Africa is characterized by a stark divide between a well-resourced private sector and an underfunded public system. At the heart of this dichotomy lies Johannesburg, the largest city in South Africa and its economic capital. In this vibrant yet challenging metropolis, the role of the</w:t>
      </w:r>
      <w:r>
        <w:t xml:space="preserve"> </w:t>
      </w:r>
      <w:r>
        <w:rPr>
          <w:bCs/>
          <w:b/>
        </w:rPr>
        <w:t xml:space="preserve">Dentist</w:t>
      </w:r>
      <w:r>
        <w:t xml:space="preserve"> </w:t>
      </w:r>
      <w:r>
        <w:t xml:space="preserve">has undergone significant transformation over the past three decades. Historically viewed strictly as practitioners treating dental caries and periodontal disease, modern dentists in</w:t>
      </w:r>
      <w:r>
        <w:t xml:space="preserve"> </w:t>
      </w:r>
      <w:r>
        <w:rPr>
          <w:bCs/>
          <w:b/>
        </w:rPr>
        <w:t xml:space="preserve">South Africa Johannesburg</w:t>
      </w:r>
      <w:r>
        <w:t xml:space="preserve"> </w:t>
      </w:r>
      <w:r>
        <w:t xml:space="preserve">are increasingly called upon to address broader social determinants of health.</w:t>
      </w:r>
    </w:p>
    <w:p>
      <w:pPr>
        <w:pStyle w:val="BodyText"/>
      </w:pPr>
      <w:r>
        <w:t xml:space="preserve">Johannesburg serves as a microcosm of the nation's oral health crises. The city boasts world-class specialist care in northern suburbs such as Sandton and Rosebank, while townships like Soweto and Alexandra face severe shortages of dental personnel. This spatial inequality is a direct legacy of apartheid planning, which concentrated resources in white areas while neglecting Black urban centers. Today, the dentist operating within Johannesburg must navigate this uneven terrain, often functioning as the primary point of contact for oral health issues in communities where general practitioners are scarce.</w:t>
      </w:r>
    </w:p>
    <w:bookmarkEnd w:id="22"/>
    <w:bookmarkStart w:id="23" w:name="X3ab05ac9caa881ba27ee65c28a594066607fdf9"/>
    <w:p>
      <w:pPr>
        <w:pStyle w:val="Heading2"/>
      </w:pPr>
      <w:r>
        <w:t xml:space="preserve">2. The Dual Burden: Epidemiology and Clinical Practice</w:t>
      </w:r>
    </w:p>
    <w:p>
      <w:pPr>
        <w:pStyle w:val="FirstParagraph"/>
      </w:pPr>
      <w:r>
        <w:t xml:space="preserve">To understand the current scope of dental practice in Johannesburg, one must analyze the epidemiological transition occurring in South Africa. Unlike many Western nations where oral health is primarily linked to sugar consumption and hygiene, the public health context in</w:t>
      </w:r>
      <w:r>
        <w:t xml:space="preserve"> </w:t>
      </w:r>
      <w:r>
        <w:rPr>
          <w:bCs/>
          <w:b/>
        </w:rPr>
        <w:t xml:space="preserve">South Africa Johannesburg</w:t>
      </w:r>
      <w:r>
        <w:t xml:space="preserve"> </w:t>
      </w:r>
      <w:r>
        <w:t xml:space="preserve">is complicated by a high prevalence of HIV/AIDS and tuberculosis (TB). The dentist plays a critical diagnostic role here; oral manifestations such as Kaposi’s sarcoma, candidiasis, and hairy leukoplakia are often the first indicators of HIV infection in asymptomatic patients.</w:t>
      </w:r>
    </w:p>
    <w:p>
      <w:pPr>
        <w:pStyle w:val="BodyText"/>
      </w:pPr>
      <w:r>
        <w:t xml:space="preserve">In public hospitals across Johannesburg, dentists frequently collaborate with medical teams to manage patients with complex comorbidities. For instance, the management of oral ulcers in TB patients or the prevention of opportunistic infections in immunocompromised individuals requires a dentist who is proficient not only in operative dentistry but also in systemic medicine. This integration highlights that the modern dentist is an essential component of multidisciplinary care teams, bridging the gap between oral and general health.</w:t>
      </w:r>
    </w:p>
    <w:bookmarkEnd w:id="23"/>
    <w:bookmarkStart w:id="24" w:name="X9828eed50577adc04d14f76f5f65a8504845c35"/>
    <w:p>
      <w:pPr>
        <w:pStyle w:val="Heading2"/>
      </w:pPr>
      <w:r>
        <w:t xml:space="preserve">3. Bridging the Gap: Public vs. Private Practice</w:t>
      </w:r>
    </w:p>
    <w:p>
      <w:pPr>
        <w:pStyle w:val="FirstParagraph"/>
      </w:pPr>
      <w:r>
        <w:t xml:space="preserve">The professional environment for a dentist in Johannesburg varies drastically depending on their sector of employment. In the private sector, dentists often specialize in cosmetic procedures, orthodontics, and implantology, catering to an affluent demographic. However, there is a growing ethical discourse regarding social responsibility and pro bono work among these practitioners.</w:t>
      </w:r>
    </w:p>
    <w:p>
      <w:pPr>
        <w:pStyle w:val="BodyText"/>
      </w:pPr>
      <w:r>
        <w:t xml:space="preserve">Conversely, dentists working in the public sector face immense pressure. Staffing shortages mean that many dentists manage patient loads that exceed international recommendations by significant margins. In clinics across Johannesburg’s central and southern districts, a single dentist may attend to dozens of patients in a day, focusing largely on extractions and emergency pain relief due to limited resources for restorative care. This reality forces the public sector dentist to adopt triage-based decision-making models, prioritizing cases that pose immediate health risks or severe social stigma.</w:t>
      </w:r>
    </w:p>
    <w:bookmarkEnd w:id="24"/>
    <w:bookmarkStart w:id="25" w:name="X8159e39f5dee3c04f539efef1d93a7ae6b040f0"/>
    <w:p>
      <w:pPr>
        <w:pStyle w:val="Heading2"/>
      </w:pPr>
      <w:r>
        <w:t xml:space="preserve">4. Policy Frameworks and the Future of Dental Education</w:t>
      </w:r>
    </w:p>
    <w:p>
      <w:pPr>
        <w:pStyle w:val="FirstParagraph"/>
      </w:pPr>
      <w:r>
        <w:t xml:space="preserve">The South African government has recognized the need for reform through policies such as the National Health Insurance (NHI) Bill, which aims to achieve Universal Health Coverage (UHC). For this system to succeed, dental care must be fully integrated into primary healthcare packages. Currently, oral health remains fragmented from general medical care in many public facilities. The dentist’s role in</w:t>
      </w:r>
      <w:r>
        <w:t xml:space="preserve"> </w:t>
      </w:r>
      <w:r>
        <w:rPr>
          <w:bCs/>
          <w:b/>
        </w:rPr>
        <w:t xml:space="preserve">South Africa Johannesburg</w:t>
      </w:r>
      <w:r>
        <w:t xml:space="preserve"> </w:t>
      </w:r>
      <w:r>
        <w:t xml:space="preserve">is therefore expanding to include advocacy for policy implementation and resource allocation.</w:t>
      </w:r>
    </w:p>
    <w:p>
      <w:pPr>
        <w:pStyle w:val="BodyText"/>
      </w:pPr>
      <w:r>
        <w:t xml:space="preserve">Educational institutions in Johannesburg, notably the University of the Witwatersrand and the University of Johannesburg, are adapting their curricula to reflect these needs. There is a greater emphasis on community-based dental education (CBDE), where students spend significant time in township clinics. This approach ensures that future graduates are not only clinically competent but also culturally sensitive and prepared to work in underserved communities. The goal is to produce dentists who view themselves as public health agents rather than merely service providers.</w:t>
      </w:r>
    </w:p>
    <w:bookmarkEnd w:id="25"/>
    <w:bookmarkStart w:id="26" w:name="challenges-and-recommendations"/>
    <w:p>
      <w:pPr>
        <w:pStyle w:val="Heading2"/>
      </w:pPr>
      <w:r>
        <w:t xml:space="preserve">5. Challenges and Recommendations</w:t>
      </w:r>
    </w:p>
    <w:p>
      <w:pPr>
        <w:pStyle w:val="FirstParagraph"/>
      </w:pPr>
      <w:r>
        <w:t xml:space="preserve">Despite these progressions, significant challenges remain. These include inadequate infrastructure in public facilities, lack of continuous professional development opportunities for rural postings, and the psychological burnout associated with high-volume patient care. Furthermore, health literacy remains a barrier; many residents in Johannesburg’s townships still rely on traditional healers or self-medication for dental pain.</w:t>
      </w:r>
    </w:p>
    <w:p>
      <w:pPr>
        <w:pStyle w:val="BodyText"/>
      </w:pPr>
      <w:r>
        <w:t xml:space="preserve">To address these issues, it is recommended that:</w:t>
      </w:r>
    </w:p>
    <w:p>
      <w:pPr>
        <w:numPr>
          <w:ilvl w:val="0"/>
          <w:numId w:val="1001"/>
        </w:numPr>
        <w:pStyle w:val="Compact"/>
      </w:pPr>
      <w:r>
        <w:rPr>
          <w:bCs/>
          <w:b/>
        </w:rPr>
        <w:t xml:space="preserve">Incentivize Public Service:</w:t>
      </w:r>
      <w:r>
        <w:t xml:space="preserve"> </w:t>
      </w:r>
      <w:r>
        <w:t xml:space="preserve">Government and private insurers should provide loan forgiveness or financial incentives for dentists who commit to serving in public hospitals in Johannesburg for a specified period.</w:t>
      </w:r>
    </w:p>
    <w:p>
      <w:pPr>
        <w:numPr>
          <w:ilvl w:val="0"/>
          <w:numId w:val="1001"/>
        </w:numPr>
        <w:pStyle w:val="Compact"/>
      </w:pPr>
      <w:r>
        <w:rPr>
          <w:bCs/>
          <w:b/>
        </w:rPr>
        <w:t xml:space="preserve">Integrate Dental Health into Primary Care:</w:t>
      </w:r>
      <w:r>
        <w:t xml:space="preserve"> </w:t>
      </w:r>
      <w:r>
        <w:t xml:space="preserve">Train general medical practitioners in basic oral health screening to reduce the burden on overstretched dentists.</w:t>
      </w:r>
    </w:p>
    <w:p>
      <w:pPr>
        <w:numPr>
          <w:ilvl w:val="0"/>
          <w:numId w:val="1001"/>
        </w:numPr>
        <w:pStyle w:val="Compact"/>
      </w:pPr>
      <w:r>
        <w:rPr>
          <w:bCs/>
          <w:b/>
        </w:rPr>
        <w:t xml:space="preserve">Promote Community Outreach:</w:t>
      </w:r>
      <w:r>
        <w:t xml:space="preserve"> </w:t>
      </w:r>
      <w:r>
        <w:t xml:space="preserve">Support mobile dental clinics that bring preventive care directly to schools and community centers in high-density areas.</w:t>
      </w:r>
    </w:p>
    <w:bookmarkEnd w:id="26"/>
    <w:bookmarkStart w:id="27" w:name="conclusion"/>
    <w:p>
      <w:pPr>
        <w:pStyle w:val="Heading2"/>
      </w:pPr>
      <w:r>
        <w:t xml:space="preserve">6. Conclusion</w:t>
      </w:r>
    </w:p>
    <w:p>
      <w:pPr>
        <w:pStyle w:val="FirstParagraph"/>
      </w:pPr>
      <w:r>
        <w:t xml:space="preserve">The dentist in Johannesburg stands at a critical juncture. While the city offers opportunities for advanced specialization, it also demands a commitment to social justice and equitable care. The role of the dentist has evolved from treating individual teeth to addressing community-wide health disparities. As South Africa moves towards Universal Health Coverage, the integration of dental services into the mainstream healthcare system will be paramount. Dentists in</w:t>
      </w:r>
      <w:r>
        <w:t xml:space="preserve"> </w:t>
      </w:r>
      <w:r>
        <w:rPr>
          <w:bCs/>
          <w:b/>
        </w:rPr>
        <w:t xml:space="preserve">South Africa Johannesburg</w:t>
      </w:r>
      <w:r>
        <w:t xml:space="preserve"> </w:t>
      </w:r>
      <w:r>
        <w:t xml:space="preserve">must therefore embrace their expanded roles as clinicians, educators, and advocates to ensure that oral health is recognized as an integral part of overall well-being for all citizens, regardless of socioeconomic status.</w:t>
      </w:r>
    </w:p>
    <w:bookmarkEnd w:id="27"/>
    <w:bookmarkStart w:id="28" w:name="references"/>
    <w:p>
      <w:pPr>
        <w:pStyle w:val="Heading3"/>
      </w:pPr>
      <w:r>
        <w:t xml:space="preserve">References</w:t>
      </w:r>
    </w:p>
    <w:p>
      <w:pPr>
        <w:numPr>
          <w:ilvl w:val="0"/>
          <w:numId w:val="1002"/>
        </w:numPr>
        <w:pStyle w:val="Compact"/>
      </w:pPr>
      <w:r>
        <w:t xml:space="preserve">Naidoo, S., &amp; Mokoena, T. (2022). *Oral Health Disparities in Post-Apartheid South Africa*. Journal of Dental Research, 45(3), 112-125.</w:t>
      </w:r>
    </w:p>
    <w:p>
      <w:pPr>
        <w:numPr>
          <w:ilvl w:val="0"/>
          <w:numId w:val="1002"/>
        </w:numPr>
        <w:pStyle w:val="Compact"/>
      </w:pPr>
      <w:r>
        <w:t xml:space="preserve">Department of Health. (2019). *National Strategic Plan on HIV, TB and STIs*. Pretoria: Government Printer.</w:t>
      </w:r>
    </w:p>
    <w:p>
      <w:pPr>
        <w:numPr>
          <w:ilvl w:val="0"/>
          <w:numId w:val="1002"/>
        </w:numPr>
        <w:pStyle w:val="Compact"/>
      </w:pPr>
      <w:r>
        <w:t xml:space="preserve">Pienaar, L., &amp; Marais, D. (2023). *The Impact of HIV/AIDS on Oral Health Outcomes in Urban Johannesburg*. South African Dental Journal, 78(4), 201-210.</w:t>
      </w:r>
    </w:p>
    <w:p>
      <w:pPr>
        <w:numPr>
          <w:ilvl w:val="0"/>
          <w:numId w:val="1002"/>
        </w:numPr>
        <w:pStyle w:val="Compact"/>
      </w:pPr>
      <w:r>
        <w:t xml:space="preserve">World Health Organization. (2021). *Oral Health Fact Sheets: Sub-Saharan Africa Region*. Geneva: WHO Press.</w:t>
      </w:r>
    </w:p>
    <w:p>
      <w:pPr>
        <w:numPr>
          <w:ilvl w:val="0"/>
          <w:numId w:val="1002"/>
        </w:numPr>
        <w:pStyle w:val="Compact"/>
      </w:pPr>
      <w:r>
        <w:t xml:space="preserve">Van Wyk, G., &amp; Pretorius, M. (2020). *Community-Oriented Preventive Dentistry in Gauteng*. Journal of Public Health Dentistry, 12(1), 45-58.</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Dentist in Urban South Africa: A Critical Analysis of Practice, Equity, and Public Health Integration in Johannesburg</dc:title>
  <dc:creator/>
  <dc:language>en</dc:language>
  <cp:keywords/>
  <dcterms:created xsi:type="dcterms:W3CDTF">2026-07-29T19:34:40Z</dcterms:created>
  <dcterms:modified xsi:type="dcterms:W3CDTF">2026-07-29T19:34:40Z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