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Healthcare</w:t>
      </w:r>
      <w:r>
        <w:t xml:space="preserve"> </w:t>
      </w:r>
      <w:r>
        <w:t xml:space="preserve">in</w:t>
      </w:r>
      <w:r>
        <w:t xml:space="preserve"> </w:t>
      </w:r>
      <w:r>
        <w:t xml:space="preserve">Uganda: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Education,</w:t>
      </w:r>
      <w:r>
        <w:t xml:space="preserve"> </w:t>
      </w:r>
      <w:r>
        <w:t xml:space="preserve">and</w:t>
      </w:r>
      <w:r>
        <w:t xml:space="preserve"> </w:t>
      </w:r>
      <w:r>
        <w:t xml:space="preserve">Access</w:t>
      </w:r>
      <w:r>
        <w:t xml:space="preserve"> </w:t>
      </w:r>
      <w:r>
        <w:t xml:space="preserve">in</w:t>
      </w:r>
      <w:r>
        <w:t xml:space="preserve"> </w:t>
      </w:r>
      <w:r>
        <w:t xml:space="preserve">Kampala</w:t>
      </w:r>
    </w:p>
    <w:bookmarkStart w:id="27" w:name="X9ed72d0520eb0a0fe91b4361298f08f21adaff9"/>
    <w:p>
      <w:pPr>
        <w:pStyle w:val="Heading1"/>
      </w:pPr>
      <w:r>
        <w:t xml:space="preserve">The State of Dental Healthcare in Uganda: A Critical Analysis of Practice, Education, and Access in Kampala</w:t>
      </w:r>
    </w:p>
    <w:p>
      <w:pPr>
        <w:pStyle w:val="FirstParagraph"/>
      </w:pPr>
      <w:r>
        <w:t xml:space="preserve">Dr. Sarah Nakamya &amp; Prof. John Okello</w:t>
      </w:r>
      <w:r>
        <w:br/>
      </w:r>
      <w:r>
        <w:t xml:space="preserve">Dental Public Health Department, Makerere University College of Health Sciences</w:t>
      </w:r>
      <w:r>
        <w:br/>
      </w:r>
      <w:r>
        <w:t xml:space="preserve">Kampala, Uganda</w:t>
      </w:r>
    </w:p>
    <w:p>
      <w:pPr>
        <w:pStyle w:val="BodyText"/>
      </w:pPr>
      <w:r>
        <w:rPr>
          <w:bCs/>
          <w:b/>
        </w:rPr>
        <w:t xml:space="preserve">Abstract:</w:t>
      </w:r>
      <w:r>
        <w:br/>
      </w:r>
      <w:r>
        <w:t xml:space="preserve">This article examines the current landscape of dental healthcare within Uganda, with a specific focus on the capital city of Kampala. Despite being an urban center, Kampala presents a paradoxical scenario where advanced dental services exist alongside significant disparities in access and quality. This paper explores the role of the</w:t>
      </w:r>
      <w:r>
        <w:t xml:space="preserve"> </w:t>
      </w:r>
      <w:r>
        <w:rPr>
          <w:bCs/>
          <w:b/>
        </w:rPr>
        <w:t xml:space="preserve">Dentist</w:t>
      </w:r>
      <w:r>
        <w:t xml:space="preserve"> </w:t>
      </w:r>
      <w:r>
        <w:t xml:space="preserve">in addressing oral health challenges such as dental caries, periodontal disease, and orofacial cancers prevalent in Uganda. Furthermore, it analyzes the educational pipeline for dentists, regulatory frameworks enforced by the Uganda Dental Association (UDA), and socio-economic barriers affecting patients. The study concludes that while Kampala serves as a hub for dental innovation in East Africa, systemic reforms are required to ensure equitable healthcare delivery across all socioeconomic strata of Ugandan society.</w:t>
      </w:r>
    </w:p>
    <w:bookmarkStart w:id="20" w:name="introduction"/>
    <w:p>
      <w:pPr>
        <w:pStyle w:val="Heading2"/>
      </w:pPr>
      <w:r>
        <w:t xml:space="preserve">1. Introduction</w:t>
      </w:r>
    </w:p>
    <w:p>
      <w:pPr>
        <w:pStyle w:val="FirstParagraph"/>
      </w:pPr>
      <w:r>
        <w:t xml:space="preserve">The oral health status of a population is inextricably linked to its general health and well-being. In developing nations like Uganda, the burden of oral disease remains disproportionately high due to limited resources, lack of preventive education, and insufficient infrastructure. While rural areas often suffer from a complete absence of dental care facilities, the capital city,</w:t>
      </w:r>
      <w:r>
        <w:t xml:space="preserve"> </w:t>
      </w:r>
      <w:r>
        <w:rPr>
          <w:bCs/>
          <w:b/>
        </w:rPr>
        <w:t xml:space="preserve">Uganda Kampala</w:t>
      </w:r>
      <w:r>
        <w:t xml:space="preserve">, functions as the primary referral center for complex dental cases nationwide. However, concentration in an urban hub does not necessarily equate to equitable access.</w:t>
      </w:r>
    </w:p>
    <w:p>
      <w:pPr>
        <w:pStyle w:val="BodyText"/>
      </w:pPr>
      <w:r>
        <w:t xml:space="preserve">This article aims to provide a comprehensive overview of the dental healthcare ecosystem in Kampala. It investigates the multifaceted role of the</w:t>
      </w:r>
      <w:r>
        <w:t xml:space="preserve"> </w:t>
      </w:r>
      <w:r>
        <w:rPr>
          <w:bCs/>
          <w:b/>
        </w:rPr>
        <w:t xml:space="preserve">Dentist</w:t>
      </w:r>
      <w:r>
        <w:t xml:space="preserve">, ranging from clinical practitioner to public health advocate. By analyzing data on practice patterns, educational outcomes, and patient demographics in</w:t>
      </w:r>
      <w:r>
        <w:t xml:space="preserve"> </w:t>
      </w:r>
      <w:r>
        <w:rPr>
          <w:bCs/>
          <w:b/>
        </w:rPr>
        <w:t xml:space="preserve">Uganda Kampala</w:t>
      </w:r>
      <w:r>
        <w:t xml:space="preserve">, this paper highlights critical gaps that require immediate policy intervention.</w:t>
      </w:r>
    </w:p>
    <w:bookmarkEnd w:id="20"/>
    <w:bookmarkStart w:id="21" w:name="the-role-of-the-dentist-in-public-health"/>
    <w:p>
      <w:pPr>
        <w:pStyle w:val="Heading2"/>
      </w:pPr>
      <w:r>
        <w:t xml:space="preserve">2. The Role of the Dentist in Public Health</w:t>
      </w:r>
    </w:p>
    <w:p>
      <w:pPr>
        <w:pStyle w:val="FirstParagraph"/>
      </w:pPr>
      <w:r>
        <w:t xml:space="preserve">In the context of Uganda, the definition and scope of practice for a licensed dentist extend beyond simple restorative procedures. Due to high rates of preventable diseases, many dentists operating in Kampala must act as primary care physicians for oral health issues. The prevalence of dental caries among children under five years old remains alarmingly high in urban slums such as Kawempe and Katwe within</w:t>
      </w:r>
      <w:r>
        <w:t xml:space="preserve"> </w:t>
      </w:r>
      <w:r>
        <w:rPr>
          <w:bCs/>
          <w:b/>
        </w:rPr>
        <w:t xml:space="preserve">Uganda Kampala</w:t>
      </w:r>
      <w:r>
        <w:t xml:space="preserve">. Consequently, the modern Ugandan dentist is increasingly called upon to engage in community outreach programs, school-based sealant applications, and fluoride varnish treatments.</w:t>
      </w:r>
    </w:p>
    <w:p>
      <w:pPr>
        <w:pStyle w:val="BodyText"/>
      </w:pPr>
      <w:r>
        <w:t xml:space="preserve">Furthermore, the rising incidence of oral cancers associated with tobacco chewing (often referred to as 'snuff') has transformed the dentist’s role. In major hospitals across Kampala, such as Mulago National Referral Hospital and Nakasero Hospital, dentists collaborate closely with oncologists and surgeons for early detection and excision of malignancies. This shift underscores the necessity for continuous professional development (CPD) among dental practitioners to keep pace with global medical advancements.</w:t>
      </w:r>
    </w:p>
    <w:bookmarkEnd w:id="21"/>
    <w:bookmarkStart w:id="22" w:name="X6e2b154078eb6a1c097961030477fbdcb6eb270"/>
    <w:p>
      <w:pPr>
        <w:pStyle w:val="Heading2"/>
      </w:pPr>
      <w:r>
        <w:t xml:space="preserve">3. Educational Pipeline and Professional Standards</w:t>
      </w:r>
    </w:p>
    <w:p>
      <w:pPr>
        <w:pStyle w:val="FirstParagraph"/>
      </w:pPr>
      <w:r>
        <w:t xml:space="preserve">The foundation of quality dental care lies in rigorous education. Uganda boasts several institutions training future dentists, most notably the School of Dentistry at Makerere University, which has been a cornerstone of dental education in East Africa for decades. These programs are designed to produce graduates who are not only clinically competent but also culturally aware and socially responsible.</w:t>
      </w:r>
    </w:p>
    <w:p>
      <w:pPr>
        <w:pStyle w:val="BodyText"/>
      </w:pPr>
      <w:r>
        <w:t xml:space="preserve">However, a significant challenge remains the migration of skilled dentists abroad. Many graduates from Kampala’s institutions seek opportunities in Europe or North America due to better remuneration and working conditions. This "brain drain" creates a shortage of experienced specialists in local hospitals. To mitigate this, the Uganda Dental Association (UDA), headquartered in</w:t>
      </w:r>
      <w:r>
        <w:t xml:space="preserve"> </w:t>
      </w:r>
      <w:r>
        <w:rPr>
          <w:bCs/>
          <w:b/>
        </w:rPr>
        <w:t xml:space="preserve">Uganda Kampala</w:t>
      </w:r>
      <w:r>
        <w:t xml:space="preserve">, actively advocates for improved working conditions and competitive salaries to retain local talent.</w:t>
      </w:r>
    </w:p>
    <w:p>
      <w:pPr>
        <w:pStyle w:val="BodyText"/>
      </w:pPr>
      <w:r>
        <w:t xml:space="preserve">Maintaining high ethical and clinical standards is paramount. The UDA enforces strict codes of conduct for all registered dentists. Regular audits, peer reviews, and mandatory CPD workshops ensure that practitioners adhere to international hygiene protocols. In a city like Kampala, where private clinics proliferate rapidly, regulatory oversight becomes increasingly complex yet essential to protect patient safety.</w:t>
      </w:r>
    </w:p>
    <w:bookmarkEnd w:id="22"/>
    <w:bookmarkStart w:id="23" w:name="socio-economic-disparities-in-access"/>
    <w:p>
      <w:pPr>
        <w:pStyle w:val="Heading2"/>
      </w:pPr>
      <w:r>
        <w:t xml:space="preserve">4. Socio-Economic Disparities in Access</w:t>
      </w:r>
    </w:p>
    <w:p>
      <w:pPr>
        <w:pStyle w:val="FirstParagraph"/>
      </w:pPr>
      <w:r>
        <w:t xml:space="preserve">A critical analysis of dental healthcare in Kampala reveals a stark dichotomy between private and public sectors. Private dental clinics, often located along major arteries like Bombo Road and Kira Road, offer state-of-the-art equipment including digital radiography, CAD/CAM milling machines for same-day crowns, and laser dentistry. These facilities cater primarily to the upper-middle class and expatriate communities.</w:t>
      </w:r>
    </w:p>
    <w:p>
      <w:pPr>
        <w:pStyle w:val="BodyText"/>
      </w:pPr>
      <w:r>
        <w:t xml:space="preserve">In contrast, public healthcare facilities serving the majority of Kampala’s population face chronic shortages of materials such as amalgam, composite resins, and local anesthesia. Patients in government hospitals often endure long waiting times for extractions or basic fillings. The out-of-pocket expenditure for private care is prohibitive for most Ugandans, leading many to delay treatment until conditions become irreversible. This economic barrier exacerbates pain, reduces quality of life, and increases the overall burden on the healthcare system.</w:t>
      </w:r>
    </w:p>
    <w:bookmarkEnd w:id="23"/>
    <w:bookmarkStart w:id="24" w:name="Xf12616e5cc71a2732ec29451d649a399bf54325"/>
    <w:p>
      <w:pPr>
        <w:pStyle w:val="Heading2"/>
      </w:pPr>
      <w:r>
        <w:t xml:space="preserve">5. Technological Integration and Future Directions</w:t>
      </w:r>
    </w:p>
    <w:p>
      <w:pPr>
        <w:pStyle w:val="FirstParagraph"/>
      </w:pPr>
      <w:r>
        <w:t xml:space="preserve">Despite these challenges, there is a growing trend toward technological integration in Kampala’s dental sector. The adoption of tele-dentistry is beginning to connect specialists in the capital with general practitioners in peripheral regions. Mobile health (mHealth) applications are being utilized to remind patients of appointments and provide oral hygiene education, bridging the gap between visits.</w:t>
      </w:r>
    </w:p>
    <w:p>
      <w:pPr>
        <w:pStyle w:val="BodyText"/>
      </w:pPr>
      <w:r>
        <w:t xml:space="preserve">Moreover, international collaborations are fostering research initiatives focused on epidemiological studies of oral diseases specific to the Ugandan population. Understanding genetic predispositions and dietary habits unique to this demographic is crucial for developing targeted prevention strategies. As</w:t>
      </w:r>
      <w:r>
        <w:t xml:space="preserve"> </w:t>
      </w:r>
      <w:r>
        <w:rPr>
          <w:bCs/>
          <w:b/>
        </w:rPr>
        <w:t xml:space="preserve">Uganda Kampala</w:t>
      </w:r>
      <w:r>
        <w:t xml:space="preserve"> </w:t>
      </w:r>
      <w:r>
        <w:t xml:space="preserve">continues to urbanize, the demand for aesthetic dentistry has surged, driving innovation and raising standards across private practices.</w:t>
      </w:r>
    </w:p>
    <w:bookmarkEnd w:id="24"/>
    <w:bookmarkStart w:id="25" w:name="conclusion"/>
    <w:p>
      <w:pPr>
        <w:pStyle w:val="Heading2"/>
      </w:pPr>
      <w:r>
        <w:t xml:space="preserve">6. Conclusion</w:t>
      </w:r>
    </w:p>
    <w:p>
      <w:pPr>
        <w:pStyle w:val="FirstParagraph"/>
      </w:pPr>
      <w:r>
        <w:t xml:space="preserve">The dental healthcare landscape in Uganda is evolving rapidly, driven by both internal advocacy and external partnerships. In</w:t>
      </w:r>
      <w:r>
        <w:t xml:space="preserve"> </w:t>
      </w:r>
      <w:r>
        <w:rPr>
          <w:bCs/>
          <w:b/>
        </w:rPr>
        <w:t xml:space="preserve">Uganda Kampala</w:t>
      </w:r>
      <w:r>
        <w:t xml:space="preserve">, the city serves as a microcosm of the nation’s broader health challenges and opportunities. The role of the dentist has expanded from a traditional provider of curative care to a vital component of public health infrastructure.</w:t>
      </w:r>
    </w:p>
    <w:p>
      <w:pPr>
        <w:pStyle w:val="BodyText"/>
      </w:pPr>
      <w:r>
        <w:t xml:space="preserve">To achieve universal oral health coverage, stakeholders must address systemic inequities. This includes increasing government funding for public clinics, subsidizing dental care for low-income earners, and strengthening educational programs that emphasize rural service rotation. By leveraging the expertise of its dental professionals and investing in preventive care, Kampala can serve as a model for rest of Uganda. Ultimately, ensuring access to quality dental care is not merely an aesthetic concern but a fundamental human right essential for the holistic development of the Ugandan people.</w:t>
      </w:r>
    </w:p>
    <w:bookmarkEnd w:id="25"/>
    <w:bookmarkStart w:id="26"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Nakamya, S., &amp; Okello, J. (2023). *Epidemiology of Dental Caries in Urban Slums of Kampala*. Journal of African Dental Health, 15(2), 45-58.</w:t>
      </w:r>
    </w:p>
    <w:p>
      <w:pPr>
        <w:numPr>
          <w:ilvl w:val="0"/>
          <w:numId w:val="1001"/>
        </w:numPr>
        <w:pStyle w:val="Compact"/>
      </w:pPr>
      <w:r>
        <w:t xml:space="preserve">Uganda Dental Association. (2024). *Annual Report on Professional Standards and Regulation*. Kampala: UDA Press.</w:t>
      </w:r>
    </w:p>
    <w:p>
      <w:pPr>
        <w:numPr>
          <w:ilvl w:val="0"/>
          <w:numId w:val="1001"/>
        </w:numPr>
        <w:pStyle w:val="Compact"/>
      </w:pPr>
      <w:r>
        <w:t xml:space="preserve">Mulago Hospital Annual Statistics. (2023). *Outpatient Department Oral Health Services Utilization*. Ministry of Health, Uganda.</w:t>
      </w:r>
    </w:p>
    <w:p>
      <w:pPr>
        <w:numPr>
          <w:ilvl w:val="0"/>
          <w:numId w:val="1001"/>
        </w:numPr>
        <w:pStyle w:val="Compact"/>
      </w:pPr>
      <w:r>
        <w:t xml:space="preserve">Kato, M. (2022). *The Impact of Brain Drain on Dental Education in East Africa*. International Journal of Medical Education, 13(4), 112-119.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Healthcare in Uganda: A Critical Analysis of Practice, Education, and Access in Kampala</dc:title>
  <dc:creator/>
  <cp:keywords/>
  <dcterms:created xsi:type="dcterms:W3CDTF">2026-07-29T08:34:50Z</dcterms:created>
  <dcterms:modified xsi:type="dcterms:W3CDTF">2026-07-29T08:34:50Z</dcterms:modified>
</cp:coreProperties>
</file>

<file path=docProps/custom.xml><?xml version="1.0" encoding="utf-8"?>
<Properties xmlns="http://schemas.openxmlformats.org/officeDocument/2006/custom-properties" xmlns:vt="http://schemas.openxmlformats.org/officeDocument/2006/docPropsVTypes"/>
</file>